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77777777" w:rsidR="007949C2" w:rsidRDefault="00F522FD" w:rsidP="00156279">
      <w:bookmarkStart w:id="0" w:name="_top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AA49C" wp14:editId="309AE7EA">
                <wp:simplePos x="0" y="0"/>
                <wp:positionH relativeFrom="margin">
                  <wp:posOffset>-304800</wp:posOffset>
                </wp:positionH>
                <wp:positionV relativeFrom="paragraph">
                  <wp:posOffset>0</wp:posOffset>
                </wp:positionV>
                <wp:extent cx="7458075" cy="3343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BDF5" w14:textId="1BEF406E" w:rsidR="00F522FD" w:rsidRPr="00F522FD" w:rsidRDefault="00E87F30" w:rsidP="00F52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College</w:t>
                            </w:r>
                            <w:r w:rsidR="00F522FD" w:rsidRPr="00F522FD">
                              <w:rPr>
                                <w:b/>
                              </w:rPr>
                              <w:t xml:space="preserve"> </w:t>
                            </w:r>
                            <w:r w:rsidR="00256E7A">
                              <w:rPr>
                                <w:b/>
                              </w:rPr>
                              <w:t>Council</w:t>
                            </w:r>
                            <w:r w:rsidR="00F522FD" w:rsidRPr="00F522FD">
                              <w:rPr>
                                <w:b/>
                              </w:rPr>
                              <w:t xml:space="preserve"> Meeting </w:t>
                            </w:r>
                            <w:r w:rsidR="00070933">
                              <w:rPr>
                                <w:b/>
                              </w:rPr>
                              <w:t>Agenda</w:t>
                            </w:r>
                          </w:p>
                          <w:p w14:paraId="4FBDC1D9" w14:textId="2C76032F" w:rsidR="00F522FD" w:rsidRDefault="000A336D" w:rsidP="00F52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 7</w:t>
                            </w:r>
                            <w:r w:rsidR="00B15483">
                              <w:rPr>
                                <w:b/>
                              </w:rPr>
                              <w:t>,</w:t>
                            </w:r>
                            <w:r w:rsidR="00B46302">
                              <w:rPr>
                                <w:b/>
                              </w:rPr>
                              <w:t xml:space="preserve"> 202</w:t>
                            </w:r>
                            <w:r w:rsidR="00536A7F">
                              <w:rPr>
                                <w:b/>
                              </w:rPr>
                              <w:t>5</w:t>
                            </w:r>
                            <w:r w:rsidR="00F522FD">
                              <w:t xml:space="preserve"> </w:t>
                            </w:r>
                            <w:r w:rsidR="00F522FD" w:rsidRPr="00FF58B6">
                              <w:rPr>
                                <w:b/>
                              </w:rPr>
                              <w:t>|</w:t>
                            </w:r>
                            <w:r w:rsidR="00F522FD">
                              <w:rPr>
                                <w:b/>
                              </w:rPr>
                              <w:t xml:space="preserve"> </w:t>
                            </w:r>
                            <w:r w:rsidR="00E87F30">
                              <w:rPr>
                                <w:b/>
                              </w:rPr>
                              <w:t>8</w:t>
                            </w:r>
                            <w:r w:rsidR="00917C9A">
                              <w:rPr>
                                <w:b/>
                              </w:rPr>
                              <w:t>:</w:t>
                            </w:r>
                            <w:r w:rsidR="00E87F30">
                              <w:rPr>
                                <w:b/>
                              </w:rPr>
                              <w:t>3</w:t>
                            </w:r>
                            <w:r w:rsidR="00917C9A" w:rsidRPr="00B15483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 </w:t>
                            </w:r>
                            <w:r w:rsidR="00506F97">
                              <w:rPr>
                                <w:b/>
                              </w:rPr>
                              <w:t>a</w:t>
                            </w:r>
                            <w:r w:rsidR="00417B2E" w:rsidRPr="00B15483">
                              <w:rPr>
                                <w:b/>
                              </w:rPr>
                              <w:t>m</w:t>
                            </w:r>
                            <w:r w:rsidR="00F522FD" w:rsidRPr="00B15483">
                              <w:rPr>
                                <w:b/>
                              </w:rPr>
                              <w:t xml:space="preserve"> 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– </w:t>
                            </w:r>
                            <w:r w:rsidR="00632D0F">
                              <w:rPr>
                                <w:b/>
                              </w:rPr>
                              <w:t>1</w:t>
                            </w:r>
                            <w:r w:rsidR="00E87F30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>:</w:t>
                            </w:r>
                            <w:r w:rsidR="00FA752B" w:rsidRPr="00B15483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506F97">
                              <w:rPr>
                                <w:b/>
                              </w:rPr>
                              <w:t>a</w:t>
                            </w:r>
                            <w:r w:rsidR="00417B2E" w:rsidRPr="00B15483">
                              <w:rPr>
                                <w:b/>
                              </w:rPr>
                              <w:t>m</w:t>
                            </w:r>
                            <w:r w:rsidR="00F522FD" w:rsidRPr="00B15483">
                              <w:rPr>
                                <w:b/>
                              </w:rPr>
                              <w:t xml:space="preserve"> |</w:t>
                            </w:r>
                            <w:r w:rsidR="00E87F30">
                              <w:rPr>
                                <w:b/>
                              </w:rPr>
                              <w:t>B101</w:t>
                            </w:r>
                            <w:r w:rsidR="00E72FDA">
                              <w:rPr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="00E72FDA" w:rsidRPr="00E72FDA">
                                <w:rPr>
                                  <w:rStyle w:val="Hyperlink"/>
                                  <w:b/>
                                </w:rPr>
                                <w:t>TEAMS</w:t>
                              </w:r>
                            </w:hyperlink>
                          </w:p>
                          <w:p w14:paraId="46E0C6C2" w14:textId="58707C9A" w:rsidR="00F522FD" w:rsidRPr="00AD5E99" w:rsidRDefault="00F522FD" w:rsidP="00F522FD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="00E87F30" w:rsidRPr="00E87F30">
                              <w:rPr>
                                <w:i/>
                              </w:rPr>
                              <w:t xml:space="preserve">The College Council ensures the policies and procedures support the college’s strategic plan and mission. This team facilitates discussions to gather and provide input and feedback on college-wide initiatives and financial decisions. This is also the place to communicate across departments and divisions.  </w:t>
                            </w:r>
                          </w:p>
                          <w:p w14:paraId="4FD91267" w14:textId="77777777" w:rsidR="00F522FD" w:rsidRPr="007949C2" w:rsidRDefault="00F522FD" w:rsidP="00F522F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p w14:paraId="40F8A0F3" w14:textId="7A37F328" w:rsidR="00E03FC7" w:rsidRDefault="00E03FC7" w:rsidP="00E03FC7">
                            <w:pPr>
                              <w:ind w:right="787"/>
                              <w:rPr>
                                <w:rFonts w:eastAsia="Calibri" w:cs="Arial"/>
                                <w:szCs w:val="20"/>
                              </w:rPr>
                            </w:pP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CEO/Dean,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Director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Student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Services, Director of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Human Resources,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Director of IT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Classified Staff at Large – 2, Classified Staff Senate Chair or Designee, Director of Academic Success, Director of Advising and Career Center, Director of Assessment and Faculty Development,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Director of Communi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ty Relations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Director of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Academic Success and Accessibility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Director of Facilities Services, Director of Financial Aid,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Executive Director of Instruction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Executive Director of CTE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Division Director of Health Science,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Director of Library Services,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Director of Operations,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Director of CARE,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Director of Recruitment and Enrollment,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Executive Assistant to the CEO/Dean, Faculty at Large – 2, Faculty Senate Chair, Institutional Research Analyst, Registrar, </w:t>
                            </w:r>
                            <w:r w:rsidR="00272F9D" w:rsidRPr="00272F9D">
                              <w:rPr>
                                <w:rFonts w:eastAsia="Calibri" w:cs="Arial"/>
                                <w:szCs w:val="20"/>
                              </w:rPr>
                              <w:t>Student Engagement and Well-Being Program Manager</w:t>
                            </w:r>
                            <w:r w:rsidR="00272F9D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Student Government President or Designee</w:t>
                            </w:r>
                          </w:p>
                          <w:p w14:paraId="49D94F37" w14:textId="5547CCE5" w:rsidR="007A08B9" w:rsidRPr="00195D78" w:rsidRDefault="007A08B9" w:rsidP="007A08B9">
                            <w:pPr>
                              <w:ind w:right="787"/>
                              <w:rPr>
                                <w:rFonts w:eastAsia="Calibri" w:cs="Arial"/>
                                <w:b/>
                                <w:szCs w:val="20"/>
                              </w:rPr>
                            </w:pPr>
                            <w:r w:rsidRPr="00D90BBD">
                              <w:rPr>
                                <w:rFonts w:eastAsia="Calibri" w:cs="Arial"/>
                                <w:b/>
                                <w:bCs/>
                                <w:szCs w:val="20"/>
                              </w:rPr>
                              <w:t>In Attendance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: </w:t>
                            </w:r>
                            <w:r w:rsidRPr="00951FE7">
                              <w:rPr>
                                <w:rFonts w:eastAsia="Calibri" w:cs="Arial"/>
                                <w:szCs w:val="20"/>
                              </w:rPr>
                              <w:t xml:space="preserve">Joshua Archery, Julie Barnwell, </w:t>
                            </w:r>
                            <w:r w:rsidR="00E12B9E">
                              <w:rPr>
                                <w:rFonts w:eastAsia="Calibri" w:cs="Arial"/>
                                <w:szCs w:val="20"/>
                              </w:rPr>
                              <w:t xml:space="preserve">Michelle Bruner,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Phil Carr, </w:t>
                            </w:r>
                            <w:r w:rsidR="00446571">
                              <w:rPr>
                                <w:rFonts w:eastAsia="Calibri" w:cs="Arial"/>
                                <w:szCs w:val="20"/>
                              </w:rPr>
                              <w:t xml:space="preserve">Selena Coburn, </w:t>
                            </w:r>
                            <w:r w:rsidRPr="00951FE7">
                              <w:rPr>
                                <w:rFonts w:eastAsia="Calibri" w:cs="Arial"/>
                                <w:szCs w:val="20"/>
                              </w:rPr>
                              <w:t>Dr. Stephanie Erdmann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 w:rsidR="00C5234C">
                              <w:rPr>
                                <w:rFonts w:eastAsia="Calibri" w:cs="Arial"/>
                                <w:szCs w:val="20"/>
                              </w:rPr>
                              <w:t>Leanne Frost,</w:t>
                            </w:r>
                            <w:r w:rsidR="00EA6650">
                              <w:rPr>
                                <w:rFonts w:eastAsia="Calibri" w:cs="Arial"/>
                                <w:szCs w:val="20"/>
                              </w:rPr>
                              <w:t xml:space="preserve"> Calvin Gone,</w:t>
                            </w:r>
                            <w:r w:rsidR="00C5234C">
                              <w:rPr>
                                <w:rFonts w:eastAsia="Calibri" w:cs="Arial"/>
                                <w:szCs w:val="20"/>
                              </w:rPr>
                              <w:t xml:space="preserve"> </w:t>
                            </w:r>
                            <w:r w:rsidRPr="00951FE7">
                              <w:rPr>
                                <w:rFonts w:eastAsia="Calibri" w:cs="Arial"/>
                                <w:szCs w:val="20"/>
                              </w:rPr>
                              <w:t xml:space="preserve">Quincie Jones, Catherine Joshu, Tom Lehman, Stacy Lowry, </w:t>
                            </w:r>
                            <w:r w:rsidR="00EA6650">
                              <w:rPr>
                                <w:rFonts w:eastAsia="Calibri" w:cs="Arial"/>
                                <w:szCs w:val="20"/>
                              </w:rPr>
                              <w:t>Marla McFerrin,</w:t>
                            </w:r>
                            <w:r w:rsidR="00184450">
                              <w:rPr>
                                <w:rFonts w:eastAsia="Calibri" w:cs="Arial"/>
                                <w:szCs w:val="20"/>
                              </w:rPr>
                              <w:t xml:space="preserve"> Eleazar Ortega,</w:t>
                            </w:r>
                            <w:r w:rsidR="00EA6650">
                              <w:rPr>
                                <w:rFonts w:eastAsia="Calibri" w:cs="Arial"/>
                                <w:szCs w:val="20"/>
                              </w:rPr>
                              <w:t xml:space="preserve"> </w:t>
                            </w:r>
                            <w:r w:rsidRPr="00951FE7">
                              <w:rPr>
                                <w:rFonts w:eastAsia="Calibri" w:cs="Arial"/>
                                <w:szCs w:val="20"/>
                              </w:rPr>
                              <w:t>Toni Quinn,</w:t>
                            </w:r>
                            <w:r w:rsidR="009425EE">
                              <w:rPr>
                                <w:rFonts w:eastAsia="Calibri" w:cs="Arial"/>
                                <w:szCs w:val="20"/>
                              </w:rPr>
                              <w:t xml:space="preserve"> Rachell Rivers,</w:t>
                            </w:r>
                            <w:r w:rsidRPr="00951FE7">
                              <w:rPr>
                                <w:rFonts w:eastAsia="Calibri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Toni Sawhill, Amie Thompson, </w:t>
                            </w:r>
                            <w:r w:rsidRPr="00951FE7">
                              <w:rPr>
                                <w:rFonts w:eastAsia="Calibri" w:cs="Arial"/>
                                <w:szCs w:val="20"/>
                              </w:rPr>
                              <w:t>Scott Thompson,</w:t>
                            </w:r>
                            <w:r w:rsidR="00C5234C">
                              <w:rPr>
                                <w:rFonts w:eastAsia="Calibri" w:cs="Arial"/>
                                <w:szCs w:val="20"/>
                              </w:rPr>
                              <w:t xml:space="preserve"> Brian Tucker,</w:t>
                            </w:r>
                            <w:r w:rsidRPr="00951FE7">
                              <w:rPr>
                                <w:rFonts w:eastAsia="Calibri" w:cs="Arial"/>
                                <w:szCs w:val="20"/>
                              </w:rPr>
                              <w:t xml:space="preserve"> Kristi Voboril,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Lisa Ward, </w:t>
                            </w:r>
                            <w:r w:rsidR="00EA6650">
                              <w:rPr>
                                <w:rFonts w:eastAsia="Calibri" w:cs="Arial"/>
                                <w:szCs w:val="20"/>
                              </w:rPr>
                              <w:t xml:space="preserve">Elyssa Wassman, </w:t>
                            </w:r>
                            <w:r w:rsidRPr="00951FE7">
                              <w:rPr>
                                <w:rFonts w:eastAsia="Calibri" w:cs="Arial"/>
                                <w:szCs w:val="20"/>
                              </w:rPr>
                              <w:t>Staci Weigum</w:t>
                            </w:r>
                          </w:p>
                          <w:p w14:paraId="30C0D802" w14:textId="77777777" w:rsidR="007A08B9" w:rsidRDefault="007A08B9" w:rsidP="007A08B9">
                            <w:r>
                              <w:t>Students: Heath Voy</w:t>
                            </w:r>
                          </w:p>
                          <w:p w14:paraId="3A116EED" w14:textId="77777777" w:rsidR="007A08B9" w:rsidRPr="00195D78" w:rsidRDefault="007A08B9" w:rsidP="00E03FC7">
                            <w:pPr>
                              <w:ind w:right="787"/>
                              <w:rPr>
                                <w:rFonts w:eastAsia="Calibri" w:cs="Arial"/>
                                <w:b/>
                                <w:szCs w:val="20"/>
                              </w:rPr>
                            </w:pPr>
                          </w:p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0;width:587.25pt;height:26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">
                <v:textbox>
                  <w:txbxContent>
                    <w:p w14:paraId="183BBDF5" w14:textId="1BEF406E" w:rsidR="00F522FD" w:rsidRPr="00F522FD" w:rsidRDefault="00E87F30" w:rsidP="00F522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College</w:t>
                      </w:r>
                      <w:r w:rsidR="00F522FD" w:rsidRPr="00F522FD">
                        <w:rPr>
                          <w:b/>
                        </w:rPr>
                        <w:t xml:space="preserve"> </w:t>
                      </w:r>
                      <w:r w:rsidR="00256E7A">
                        <w:rPr>
                          <w:b/>
                        </w:rPr>
                        <w:t>Council</w:t>
                      </w:r>
                      <w:r w:rsidR="00F522FD" w:rsidRPr="00F522FD">
                        <w:rPr>
                          <w:b/>
                        </w:rPr>
                        <w:t xml:space="preserve"> Meeting </w:t>
                      </w:r>
                      <w:r w:rsidR="00070933">
                        <w:rPr>
                          <w:b/>
                        </w:rPr>
                        <w:t>Agenda</w:t>
                      </w:r>
                    </w:p>
                    <w:p w14:paraId="4FBDC1D9" w14:textId="2C76032F" w:rsidR="00F522FD" w:rsidRDefault="000A336D" w:rsidP="00F522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 7</w:t>
                      </w:r>
                      <w:r w:rsidR="00B15483">
                        <w:rPr>
                          <w:b/>
                        </w:rPr>
                        <w:t>,</w:t>
                      </w:r>
                      <w:r w:rsidR="00B46302">
                        <w:rPr>
                          <w:b/>
                        </w:rPr>
                        <w:t xml:space="preserve"> 202</w:t>
                      </w:r>
                      <w:r w:rsidR="00536A7F">
                        <w:rPr>
                          <w:b/>
                        </w:rPr>
                        <w:t>5</w:t>
                      </w:r>
                      <w:r w:rsidR="00F522FD">
                        <w:t xml:space="preserve"> </w:t>
                      </w:r>
                      <w:r w:rsidR="00F522FD" w:rsidRPr="00FF58B6">
                        <w:rPr>
                          <w:b/>
                        </w:rPr>
                        <w:t>|</w:t>
                      </w:r>
                      <w:r w:rsidR="00F522FD">
                        <w:rPr>
                          <w:b/>
                        </w:rPr>
                        <w:t xml:space="preserve"> </w:t>
                      </w:r>
                      <w:r w:rsidR="00E87F30">
                        <w:rPr>
                          <w:b/>
                        </w:rPr>
                        <w:t>8</w:t>
                      </w:r>
                      <w:r w:rsidR="00917C9A">
                        <w:rPr>
                          <w:b/>
                        </w:rPr>
                        <w:t>:</w:t>
                      </w:r>
                      <w:r w:rsidR="00E87F30">
                        <w:rPr>
                          <w:b/>
                        </w:rPr>
                        <w:t>3</w:t>
                      </w:r>
                      <w:r w:rsidR="00917C9A" w:rsidRPr="00B15483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 xml:space="preserve"> </w:t>
                      </w:r>
                      <w:r w:rsidR="00506F97">
                        <w:rPr>
                          <w:b/>
                        </w:rPr>
                        <w:t>a</w:t>
                      </w:r>
                      <w:r w:rsidR="00417B2E" w:rsidRPr="00B15483">
                        <w:rPr>
                          <w:b/>
                        </w:rPr>
                        <w:t>m</w:t>
                      </w:r>
                      <w:r w:rsidR="00F522FD" w:rsidRPr="00B15483">
                        <w:rPr>
                          <w:b/>
                        </w:rPr>
                        <w:t xml:space="preserve"> </w:t>
                      </w:r>
                      <w:r w:rsidR="00417B2E" w:rsidRPr="00B15483">
                        <w:rPr>
                          <w:b/>
                        </w:rPr>
                        <w:t xml:space="preserve">– </w:t>
                      </w:r>
                      <w:r w:rsidR="00632D0F">
                        <w:rPr>
                          <w:b/>
                        </w:rPr>
                        <w:t>1</w:t>
                      </w:r>
                      <w:r w:rsidR="00E87F30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>:</w:t>
                      </w:r>
                      <w:r w:rsidR="00FA752B" w:rsidRPr="00B15483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 xml:space="preserve">0 </w:t>
                      </w:r>
                      <w:r w:rsidR="00506F97">
                        <w:rPr>
                          <w:b/>
                        </w:rPr>
                        <w:t>a</w:t>
                      </w:r>
                      <w:r w:rsidR="00417B2E" w:rsidRPr="00B15483">
                        <w:rPr>
                          <w:b/>
                        </w:rPr>
                        <w:t>m</w:t>
                      </w:r>
                      <w:r w:rsidR="00F522FD" w:rsidRPr="00B15483">
                        <w:rPr>
                          <w:b/>
                        </w:rPr>
                        <w:t xml:space="preserve"> |</w:t>
                      </w:r>
                      <w:r w:rsidR="00E87F30">
                        <w:rPr>
                          <w:b/>
                        </w:rPr>
                        <w:t>B101</w:t>
                      </w:r>
                      <w:r w:rsidR="00E72FDA">
                        <w:rPr>
                          <w:b/>
                        </w:rPr>
                        <w:t xml:space="preserve"> </w:t>
                      </w:r>
                      <w:hyperlink r:id="rId10" w:history="1">
                        <w:r w:rsidR="00E72FDA" w:rsidRPr="00E72FDA">
                          <w:rPr>
                            <w:rStyle w:val="Hyperlink"/>
                            <w:b/>
                          </w:rPr>
                          <w:t>TEAMS</w:t>
                        </w:r>
                      </w:hyperlink>
                    </w:p>
                    <w:p w14:paraId="46E0C6C2" w14:textId="58707C9A" w:rsidR="00F522FD" w:rsidRPr="00AD5E99" w:rsidRDefault="00F522FD" w:rsidP="00F522FD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="00E87F30" w:rsidRPr="00E87F30">
                        <w:rPr>
                          <w:i/>
                        </w:rPr>
                        <w:t xml:space="preserve">The College Council ensures the policies and procedures support the college’s strategic plan and mission. This team facilitates discussions to gather and provide input and feedback on college-wide initiatives and financial decisions. This is also the place to communicate across departments and divisions.  </w:t>
                      </w:r>
                    </w:p>
                    <w:p w14:paraId="4FD91267" w14:textId="77777777" w:rsidR="00F522FD" w:rsidRPr="007949C2" w:rsidRDefault="00F522FD" w:rsidP="00F522FD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p w14:paraId="40F8A0F3" w14:textId="7A37F328" w:rsidR="00E03FC7" w:rsidRDefault="00E03FC7" w:rsidP="00E03FC7">
                      <w:pPr>
                        <w:ind w:right="787"/>
                        <w:rPr>
                          <w:rFonts w:eastAsia="Calibri" w:cs="Arial"/>
                          <w:szCs w:val="20"/>
                        </w:rPr>
                      </w:pP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CEO/Dean,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Director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Student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Services, Director of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Human Resources, </w:t>
                      </w:r>
                      <w:r>
                        <w:rPr>
                          <w:rFonts w:eastAsia="Calibri" w:cs="Arial"/>
                          <w:szCs w:val="20"/>
                        </w:rPr>
                        <w:t>Director of IT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Classified Staff at Large – 2, Classified Staff Senate Chair or Designee, Director of Academic Success, Director of Advising and Career Center, Director of Assessment and Faculty Development,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Director of Communi</w:t>
                      </w:r>
                      <w:r>
                        <w:rPr>
                          <w:rFonts w:eastAsia="Calibri" w:cs="Arial"/>
                          <w:szCs w:val="20"/>
                        </w:rPr>
                        <w:t>ty Relations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Director of </w:t>
                      </w:r>
                      <w:r>
                        <w:rPr>
                          <w:rFonts w:eastAsia="Calibri" w:cs="Arial"/>
                          <w:szCs w:val="20"/>
                        </w:rPr>
                        <w:t>Academic Success and Accessibility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Director of Facilities Services, Director of Financial Aid, </w:t>
                      </w:r>
                      <w:r>
                        <w:rPr>
                          <w:rFonts w:eastAsia="Calibri" w:cs="Arial"/>
                          <w:szCs w:val="20"/>
                        </w:rPr>
                        <w:t>Executive Director of Instruction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Calibri" w:cs="Arial"/>
                          <w:szCs w:val="20"/>
                        </w:rPr>
                        <w:t>Executive Director of CTE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Division Director of Health Science,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Director of Library Services,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Director of Operations,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Director of CARE,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Director of Recruitment and Enrollment,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Executive Assistant to the CEO/Dean, Faculty at Large – 2, Faculty Senate Chair, Institutional Research Analyst, Registrar, </w:t>
                      </w:r>
                      <w:r w:rsidR="00272F9D" w:rsidRPr="00272F9D">
                        <w:rPr>
                          <w:rFonts w:eastAsia="Calibri" w:cs="Arial"/>
                          <w:szCs w:val="20"/>
                        </w:rPr>
                        <w:t>Student Engagement and Well-Being Program Manager</w:t>
                      </w:r>
                      <w:r w:rsidR="00272F9D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Student Government President or Designee</w:t>
                      </w:r>
                    </w:p>
                    <w:p w14:paraId="49D94F37" w14:textId="5547CCE5" w:rsidR="007A08B9" w:rsidRPr="00195D78" w:rsidRDefault="007A08B9" w:rsidP="007A08B9">
                      <w:pPr>
                        <w:ind w:right="787"/>
                        <w:rPr>
                          <w:rFonts w:eastAsia="Calibri" w:cs="Arial"/>
                          <w:b/>
                          <w:szCs w:val="20"/>
                        </w:rPr>
                      </w:pPr>
                      <w:r w:rsidRPr="00D90BBD">
                        <w:rPr>
                          <w:rFonts w:eastAsia="Calibri" w:cs="Arial"/>
                          <w:b/>
                          <w:bCs/>
                          <w:szCs w:val="20"/>
                        </w:rPr>
                        <w:t>In Attendance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: </w:t>
                      </w:r>
                      <w:r w:rsidRPr="00951FE7">
                        <w:rPr>
                          <w:rFonts w:eastAsia="Calibri" w:cs="Arial"/>
                          <w:szCs w:val="20"/>
                        </w:rPr>
                        <w:t xml:space="preserve">Joshua Archery, Julie Barnwell, </w:t>
                      </w:r>
                      <w:r w:rsidR="00E12B9E">
                        <w:rPr>
                          <w:rFonts w:eastAsia="Calibri" w:cs="Arial"/>
                          <w:szCs w:val="20"/>
                        </w:rPr>
                        <w:t xml:space="preserve">Michelle Bruner,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Phil Carr, </w:t>
                      </w:r>
                      <w:r w:rsidR="00446571">
                        <w:rPr>
                          <w:rFonts w:eastAsia="Calibri" w:cs="Arial"/>
                          <w:szCs w:val="20"/>
                        </w:rPr>
                        <w:t xml:space="preserve">Selena Coburn, </w:t>
                      </w:r>
                      <w:r w:rsidRPr="00951FE7">
                        <w:rPr>
                          <w:rFonts w:eastAsia="Calibri" w:cs="Arial"/>
                          <w:szCs w:val="20"/>
                        </w:rPr>
                        <w:t>Dr. Stephanie Erdmann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 w:rsidR="00C5234C">
                        <w:rPr>
                          <w:rFonts w:eastAsia="Calibri" w:cs="Arial"/>
                          <w:szCs w:val="20"/>
                        </w:rPr>
                        <w:t>Leanne Frost,</w:t>
                      </w:r>
                      <w:r w:rsidR="00EA6650">
                        <w:rPr>
                          <w:rFonts w:eastAsia="Calibri" w:cs="Arial"/>
                          <w:szCs w:val="20"/>
                        </w:rPr>
                        <w:t xml:space="preserve"> Calvin Gone,</w:t>
                      </w:r>
                      <w:r w:rsidR="00C5234C">
                        <w:rPr>
                          <w:rFonts w:eastAsia="Calibri" w:cs="Arial"/>
                          <w:szCs w:val="20"/>
                        </w:rPr>
                        <w:t xml:space="preserve"> </w:t>
                      </w:r>
                      <w:r w:rsidRPr="00951FE7">
                        <w:rPr>
                          <w:rFonts w:eastAsia="Calibri" w:cs="Arial"/>
                          <w:szCs w:val="20"/>
                        </w:rPr>
                        <w:t xml:space="preserve">Quincie Jones, Catherine Joshu, Tom Lehman, Stacy Lowry, </w:t>
                      </w:r>
                      <w:r w:rsidR="00EA6650">
                        <w:rPr>
                          <w:rFonts w:eastAsia="Calibri" w:cs="Arial"/>
                          <w:szCs w:val="20"/>
                        </w:rPr>
                        <w:t>Marla McFerrin,</w:t>
                      </w:r>
                      <w:r w:rsidR="00184450">
                        <w:rPr>
                          <w:rFonts w:eastAsia="Calibri" w:cs="Arial"/>
                          <w:szCs w:val="20"/>
                        </w:rPr>
                        <w:t xml:space="preserve"> Eleazar Ortega,</w:t>
                      </w:r>
                      <w:r w:rsidR="00EA6650">
                        <w:rPr>
                          <w:rFonts w:eastAsia="Calibri" w:cs="Arial"/>
                          <w:szCs w:val="20"/>
                        </w:rPr>
                        <w:t xml:space="preserve"> </w:t>
                      </w:r>
                      <w:r w:rsidRPr="00951FE7">
                        <w:rPr>
                          <w:rFonts w:eastAsia="Calibri" w:cs="Arial"/>
                          <w:szCs w:val="20"/>
                        </w:rPr>
                        <w:t>Toni Quinn,</w:t>
                      </w:r>
                      <w:r w:rsidR="009425EE">
                        <w:rPr>
                          <w:rFonts w:eastAsia="Calibri" w:cs="Arial"/>
                          <w:szCs w:val="20"/>
                        </w:rPr>
                        <w:t xml:space="preserve"> Rachell Rivers,</w:t>
                      </w:r>
                      <w:r w:rsidRPr="00951FE7">
                        <w:rPr>
                          <w:rFonts w:eastAsia="Calibri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Toni Sawhill, Amie Thompson, </w:t>
                      </w:r>
                      <w:r w:rsidRPr="00951FE7">
                        <w:rPr>
                          <w:rFonts w:eastAsia="Calibri" w:cs="Arial"/>
                          <w:szCs w:val="20"/>
                        </w:rPr>
                        <w:t>Scott Thompson,</w:t>
                      </w:r>
                      <w:r w:rsidR="00C5234C">
                        <w:rPr>
                          <w:rFonts w:eastAsia="Calibri" w:cs="Arial"/>
                          <w:szCs w:val="20"/>
                        </w:rPr>
                        <w:t xml:space="preserve"> Brian Tucker,</w:t>
                      </w:r>
                      <w:r w:rsidRPr="00951FE7">
                        <w:rPr>
                          <w:rFonts w:eastAsia="Calibri" w:cs="Arial"/>
                          <w:szCs w:val="20"/>
                        </w:rPr>
                        <w:t xml:space="preserve"> Kristi Voboril,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Lisa Ward, </w:t>
                      </w:r>
                      <w:r w:rsidR="00EA6650">
                        <w:rPr>
                          <w:rFonts w:eastAsia="Calibri" w:cs="Arial"/>
                          <w:szCs w:val="20"/>
                        </w:rPr>
                        <w:t xml:space="preserve">Elyssa Wassman, </w:t>
                      </w:r>
                      <w:r w:rsidRPr="00951FE7">
                        <w:rPr>
                          <w:rFonts w:eastAsia="Calibri" w:cs="Arial"/>
                          <w:szCs w:val="20"/>
                        </w:rPr>
                        <w:t>Staci Weigum</w:t>
                      </w:r>
                    </w:p>
                    <w:p w14:paraId="30C0D802" w14:textId="77777777" w:rsidR="007A08B9" w:rsidRDefault="007A08B9" w:rsidP="007A08B9">
                      <w:r>
                        <w:t>Students: Heath Voy</w:t>
                      </w:r>
                    </w:p>
                    <w:p w14:paraId="3A116EED" w14:textId="77777777" w:rsidR="007A08B9" w:rsidRPr="00195D78" w:rsidRDefault="007A08B9" w:rsidP="00E03FC7">
                      <w:pPr>
                        <w:ind w:right="787"/>
                        <w:rPr>
                          <w:rFonts w:eastAsia="Calibri" w:cs="Arial"/>
                          <w:b/>
                          <w:szCs w:val="20"/>
                        </w:rPr>
                      </w:pPr>
                    </w:p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796"/>
        <w:gridCol w:w="5899"/>
        <w:gridCol w:w="1598"/>
        <w:gridCol w:w="2497"/>
      </w:tblGrid>
      <w:tr w:rsidR="00E87F30" w:rsidRPr="007949C2" w14:paraId="489EC29C" w14:textId="77777777" w:rsidTr="005C144C">
        <w:tc>
          <w:tcPr>
            <w:tcW w:w="796" w:type="dxa"/>
            <w:shd w:val="clear" w:color="auto" w:fill="FBE4D5" w:themeFill="accent2" w:themeFillTint="33"/>
          </w:tcPr>
          <w:p w14:paraId="0325DCFA" w14:textId="77777777" w:rsidR="00E87F30" w:rsidRPr="007949C2" w:rsidRDefault="00E87F30" w:rsidP="00E87F30">
            <w:pPr>
              <w:jc w:val="center"/>
              <w:rPr>
                <w:b/>
              </w:rPr>
            </w:pPr>
            <w:bookmarkStart w:id="1" w:name="_Hlk82503236"/>
            <w:r>
              <w:rPr>
                <w:b/>
              </w:rPr>
              <w:t>Time</w:t>
            </w:r>
          </w:p>
        </w:tc>
        <w:tc>
          <w:tcPr>
            <w:tcW w:w="5899" w:type="dxa"/>
            <w:shd w:val="clear" w:color="auto" w:fill="FBE4D5" w:themeFill="accent2" w:themeFillTint="33"/>
          </w:tcPr>
          <w:p w14:paraId="5E9B21D5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598" w:type="dxa"/>
            <w:shd w:val="clear" w:color="auto" w:fill="FBE4D5" w:themeFill="accent2" w:themeFillTint="33"/>
          </w:tcPr>
          <w:p w14:paraId="006DDF5F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497" w:type="dxa"/>
            <w:shd w:val="clear" w:color="auto" w:fill="FBE4D5" w:themeFill="accent2" w:themeFillTint="33"/>
          </w:tcPr>
          <w:p w14:paraId="121EF4B7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E87F30" w:rsidRPr="007949C2" w14:paraId="365F918C" w14:textId="77777777" w:rsidTr="005C144C">
        <w:trPr>
          <w:trHeight w:val="338"/>
        </w:trPr>
        <w:tc>
          <w:tcPr>
            <w:tcW w:w="796" w:type="dxa"/>
            <w:shd w:val="clear" w:color="auto" w:fill="auto"/>
          </w:tcPr>
          <w:p w14:paraId="0D9CAD82" w14:textId="77777777" w:rsidR="00E87F30" w:rsidRPr="0055797B" w:rsidRDefault="00E87F30" w:rsidP="00E87F3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4EB91351" w14:textId="65C58D6C" w:rsidR="00E87F30" w:rsidRPr="0055797B" w:rsidRDefault="00E87F30" w:rsidP="00E87F30">
            <w:r>
              <w:t xml:space="preserve">Call to order  </w:t>
            </w:r>
          </w:p>
        </w:tc>
        <w:tc>
          <w:tcPr>
            <w:tcW w:w="1598" w:type="dxa"/>
            <w:shd w:val="clear" w:color="auto" w:fill="auto"/>
          </w:tcPr>
          <w:p w14:paraId="2D26E205" w14:textId="77777777" w:rsidR="00E87F30" w:rsidRPr="0055797B" w:rsidRDefault="00E87F30" w:rsidP="00E87F30">
            <w:r>
              <w:t xml:space="preserve">Dr. Erdmann </w:t>
            </w:r>
          </w:p>
        </w:tc>
        <w:tc>
          <w:tcPr>
            <w:tcW w:w="2497" w:type="dxa"/>
            <w:shd w:val="clear" w:color="auto" w:fill="auto"/>
          </w:tcPr>
          <w:p w14:paraId="47B99A41" w14:textId="61444762" w:rsidR="00E87F30" w:rsidRPr="0055797B" w:rsidRDefault="0070055B" w:rsidP="00E87F30">
            <w:r>
              <w:t>Action</w:t>
            </w:r>
          </w:p>
        </w:tc>
      </w:tr>
      <w:tr w:rsidR="00E87F30" w:rsidRPr="007949C2" w14:paraId="60DAC541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B5F6AD9" w14:textId="0B5A507E" w:rsidR="00E87F30" w:rsidRDefault="00E87F30" w:rsidP="00E87F3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7B748B44" w14:textId="0A1446A1" w:rsidR="00E87F30" w:rsidRDefault="00E87F30" w:rsidP="00E87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Approval of CC </w:t>
            </w:r>
            <w:hyperlink r:id="rId11" w:history="1">
              <w:r w:rsidRPr="004A08B3">
                <w:rPr>
                  <w:rStyle w:val="Hyperlink"/>
                  <w:rFonts w:eastAsia="Times New Roman"/>
                </w:rPr>
                <w:t>minutes</w:t>
              </w:r>
            </w:hyperlink>
            <w:r w:rsidRPr="00E87F30">
              <w:rPr>
                <w:rFonts w:eastAsia="Times New Roman"/>
              </w:rPr>
              <w:t xml:space="preserve"> </w:t>
            </w:r>
          </w:p>
          <w:p w14:paraId="283B60C4" w14:textId="143EC684" w:rsidR="00040E20" w:rsidRDefault="00040E20" w:rsidP="00E87F30"/>
        </w:tc>
        <w:tc>
          <w:tcPr>
            <w:tcW w:w="1598" w:type="dxa"/>
            <w:shd w:val="clear" w:color="auto" w:fill="auto"/>
          </w:tcPr>
          <w:p w14:paraId="08FC0E42" w14:textId="77777777" w:rsidR="00E87F30" w:rsidRDefault="00E87F30" w:rsidP="00E87F30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48BB9F4A" w14:textId="1E333CDD" w:rsidR="00E87F30" w:rsidRDefault="004D73CC" w:rsidP="00E87F30">
            <w:r>
              <w:t>Action</w:t>
            </w:r>
          </w:p>
        </w:tc>
      </w:tr>
      <w:tr w:rsidR="004D73CC" w:rsidRPr="007949C2" w14:paraId="1F498975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43CE339E" w14:textId="2ABF03E9" w:rsidR="004D73CC" w:rsidRDefault="004D73CC" w:rsidP="004D73C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19EC6B1F" w14:textId="1DD63DBC" w:rsidR="0092791F" w:rsidRDefault="004D73CC" w:rsidP="004D7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College Updates</w:t>
            </w:r>
          </w:p>
          <w:p w14:paraId="6AB15DD0" w14:textId="14113D53" w:rsidR="00205F2E" w:rsidRDefault="00205F2E" w:rsidP="00205F2E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BOR</w:t>
            </w:r>
          </w:p>
          <w:p w14:paraId="2D5B0A8A" w14:textId="5C77865D" w:rsidR="00205F2E" w:rsidRDefault="00205F2E" w:rsidP="00205F2E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Legislative Updates</w:t>
            </w:r>
          </w:p>
          <w:p w14:paraId="43FCB2F0" w14:textId="2F162563" w:rsidR="00205F2E" w:rsidRDefault="000E53CA" w:rsidP="00205F2E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Department of Education</w:t>
            </w:r>
          </w:p>
          <w:p w14:paraId="1B402803" w14:textId="660434D0" w:rsidR="009D1679" w:rsidRDefault="00D05268" w:rsidP="00205F2E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Position</w:t>
            </w:r>
            <w:r w:rsidR="000D1E98">
              <w:rPr>
                <w:rFonts w:eastAsia="Times New Roman"/>
              </w:rPr>
              <w:t xml:space="preserve"> Description Form</w:t>
            </w:r>
          </w:p>
          <w:p w14:paraId="681795A9" w14:textId="10138A97" w:rsidR="00C8221C" w:rsidRPr="00C02C90" w:rsidRDefault="00AC04C1" w:rsidP="001E53B8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Awesome Otters</w:t>
            </w:r>
          </w:p>
        </w:tc>
        <w:tc>
          <w:tcPr>
            <w:tcW w:w="1598" w:type="dxa"/>
            <w:shd w:val="clear" w:color="auto" w:fill="auto"/>
          </w:tcPr>
          <w:p w14:paraId="6BD55413" w14:textId="34263C46" w:rsidR="004D73CC" w:rsidRDefault="004D73CC" w:rsidP="004D73CC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72075B61" w14:textId="5F799FF7" w:rsidR="004D73CC" w:rsidRDefault="00B12A71" w:rsidP="004D73CC">
            <w:r>
              <w:t>Informational</w:t>
            </w:r>
          </w:p>
        </w:tc>
      </w:tr>
      <w:tr w:rsidR="006504DA" w:rsidRPr="007949C2" w14:paraId="09C12F8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2D2C5806" w14:textId="2A93E726" w:rsidR="006504DA" w:rsidRDefault="00F84BF0" w:rsidP="006504DA">
            <w:r>
              <w:t xml:space="preserve">25 </w:t>
            </w:r>
            <w:r w:rsidR="006504DA">
              <w:t>min</w:t>
            </w:r>
          </w:p>
        </w:tc>
        <w:tc>
          <w:tcPr>
            <w:tcW w:w="5899" w:type="dxa"/>
            <w:shd w:val="clear" w:color="auto" w:fill="auto"/>
          </w:tcPr>
          <w:p w14:paraId="4ABF06FE" w14:textId="09915BBD" w:rsidR="006504DA" w:rsidRDefault="00F84BF0" w:rsidP="006504DA">
            <w:r>
              <w:t>Committee and Unit Goal Update</w:t>
            </w:r>
          </w:p>
          <w:p w14:paraId="2488E800" w14:textId="6570ED84" w:rsidR="001A5695" w:rsidRDefault="004D213A" w:rsidP="004D213A">
            <w:pPr>
              <w:pStyle w:val="ListParagraph"/>
              <w:numPr>
                <w:ilvl w:val="0"/>
                <w:numId w:val="14"/>
              </w:numPr>
            </w:pPr>
            <w:r>
              <w:t>Internal Academic Program Review</w:t>
            </w:r>
          </w:p>
          <w:p w14:paraId="2A71372A" w14:textId="713AD6C8" w:rsidR="004D213A" w:rsidRDefault="004D213A" w:rsidP="004D213A">
            <w:pPr>
              <w:pStyle w:val="ListParagraph"/>
              <w:numPr>
                <w:ilvl w:val="0"/>
                <w:numId w:val="14"/>
              </w:numPr>
            </w:pPr>
            <w:r>
              <w:t>C</w:t>
            </w:r>
            <w:r w:rsidR="0000542E">
              <w:t>ampus</w:t>
            </w:r>
            <w:r>
              <w:t xml:space="preserve"> Community Committee</w:t>
            </w:r>
          </w:p>
          <w:p w14:paraId="1939AD9B" w14:textId="416C30E3" w:rsidR="00EE2600" w:rsidRPr="00C02C90" w:rsidRDefault="004D213A" w:rsidP="00C02C90">
            <w:pPr>
              <w:pStyle w:val="ListParagraph"/>
              <w:numPr>
                <w:ilvl w:val="0"/>
                <w:numId w:val="14"/>
              </w:numPr>
            </w:pPr>
            <w:r>
              <w:t>Advising</w:t>
            </w:r>
          </w:p>
        </w:tc>
        <w:tc>
          <w:tcPr>
            <w:tcW w:w="1598" w:type="dxa"/>
            <w:shd w:val="clear" w:color="auto" w:fill="auto"/>
          </w:tcPr>
          <w:p w14:paraId="54C5DB77" w14:textId="1A20DF06" w:rsidR="006504DA" w:rsidRDefault="00EA7FBD" w:rsidP="006504DA">
            <w:r>
              <w:t>Various</w:t>
            </w:r>
          </w:p>
        </w:tc>
        <w:tc>
          <w:tcPr>
            <w:tcW w:w="2497" w:type="dxa"/>
            <w:shd w:val="clear" w:color="auto" w:fill="auto"/>
          </w:tcPr>
          <w:p w14:paraId="45813AFF" w14:textId="60E61555" w:rsidR="006504DA" w:rsidRDefault="00C8221C" w:rsidP="006504DA">
            <w:r>
              <w:t>Informational</w:t>
            </w:r>
          </w:p>
        </w:tc>
      </w:tr>
      <w:tr w:rsidR="009047EC" w:rsidRPr="007949C2" w14:paraId="7905FD2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536696DC" w14:textId="7C0934B0" w:rsidR="009047EC" w:rsidRDefault="009047EC" w:rsidP="009047E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21B64DD1" w14:textId="083740D9" w:rsidR="009047EC" w:rsidRDefault="009047EC" w:rsidP="009047EC">
            <w:r>
              <w:t xml:space="preserve">Forging Futures - Target metrics update </w:t>
            </w:r>
          </w:p>
        </w:tc>
        <w:tc>
          <w:tcPr>
            <w:tcW w:w="1598" w:type="dxa"/>
            <w:shd w:val="clear" w:color="auto" w:fill="auto"/>
          </w:tcPr>
          <w:p w14:paraId="69D400DF" w14:textId="78A37386" w:rsidR="009047EC" w:rsidRDefault="0035418D" w:rsidP="009047EC">
            <w:r>
              <w:t>Ms. Lowry</w:t>
            </w:r>
          </w:p>
        </w:tc>
        <w:tc>
          <w:tcPr>
            <w:tcW w:w="2497" w:type="dxa"/>
            <w:shd w:val="clear" w:color="auto" w:fill="auto"/>
          </w:tcPr>
          <w:p w14:paraId="053262D3" w14:textId="0337F50E" w:rsidR="009047EC" w:rsidRDefault="009047EC" w:rsidP="009047EC">
            <w:r>
              <w:t>Informational</w:t>
            </w:r>
          </w:p>
        </w:tc>
      </w:tr>
      <w:tr w:rsidR="000A336D" w:rsidRPr="007949C2" w14:paraId="0F0359A5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261D6923" w14:textId="01570908" w:rsidR="000A336D" w:rsidRDefault="000A336D" w:rsidP="009047E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515729B2" w14:textId="1C30A30D" w:rsidR="000A336D" w:rsidRDefault="000A336D" w:rsidP="009047EC">
            <w:r>
              <w:t>NWCCU Mid-cycle Review what to expect</w:t>
            </w:r>
          </w:p>
        </w:tc>
        <w:tc>
          <w:tcPr>
            <w:tcW w:w="1598" w:type="dxa"/>
            <w:shd w:val="clear" w:color="auto" w:fill="auto"/>
          </w:tcPr>
          <w:p w14:paraId="17E78488" w14:textId="2441B3AE" w:rsidR="000A336D" w:rsidRDefault="000A336D" w:rsidP="009047EC">
            <w:r>
              <w:t>Dr. Ortega</w:t>
            </w:r>
          </w:p>
        </w:tc>
        <w:tc>
          <w:tcPr>
            <w:tcW w:w="2497" w:type="dxa"/>
            <w:shd w:val="clear" w:color="auto" w:fill="auto"/>
          </w:tcPr>
          <w:p w14:paraId="27D41A58" w14:textId="1803B014" w:rsidR="000A336D" w:rsidRDefault="000A336D" w:rsidP="009047EC">
            <w:r>
              <w:t>Informational</w:t>
            </w:r>
          </w:p>
        </w:tc>
      </w:tr>
      <w:tr w:rsidR="00506F97" w:rsidRPr="007949C2" w14:paraId="65C7A26B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246FBA3F" w14:textId="642DA739" w:rsidR="00506F97" w:rsidRDefault="002860CA" w:rsidP="009047E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6D48BBE8" w14:textId="21544F1D" w:rsidR="00506F97" w:rsidRDefault="002860CA" w:rsidP="009047EC">
            <w:r>
              <w:t>Academic Master Plan</w:t>
            </w:r>
          </w:p>
        </w:tc>
        <w:tc>
          <w:tcPr>
            <w:tcW w:w="1598" w:type="dxa"/>
            <w:shd w:val="clear" w:color="auto" w:fill="auto"/>
          </w:tcPr>
          <w:p w14:paraId="1A5D95E4" w14:textId="3CC7F43E" w:rsidR="00506F97" w:rsidRDefault="002860CA" w:rsidP="009047EC">
            <w:r>
              <w:t>Dr. Frost</w:t>
            </w:r>
          </w:p>
        </w:tc>
        <w:tc>
          <w:tcPr>
            <w:tcW w:w="2497" w:type="dxa"/>
            <w:shd w:val="clear" w:color="auto" w:fill="auto"/>
          </w:tcPr>
          <w:p w14:paraId="134C00CE" w14:textId="4506DBA6" w:rsidR="00506F97" w:rsidRDefault="002860CA" w:rsidP="009047EC">
            <w:r>
              <w:t>Informational</w:t>
            </w:r>
          </w:p>
        </w:tc>
      </w:tr>
      <w:tr w:rsidR="00B3748B" w:rsidRPr="007949C2" w14:paraId="648DE68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8D8FA78" w14:textId="3215F48A" w:rsidR="00B3748B" w:rsidRDefault="00B3748B" w:rsidP="009047EC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070D7AFF" w14:textId="2FED20A5" w:rsidR="00B3748B" w:rsidRDefault="00B3748B" w:rsidP="009047EC">
            <w:r>
              <w:t>Modality</w:t>
            </w:r>
            <w:r w:rsidR="001E53B8">
              <w:t xml:space="preserve"> Definitions</w:t>
            </w:r>
          </w:p>
        </w:tc>
        <w:tc>
          <w:tcPr>
            <w:tcW w:w="1598" w:type="dxa"/>
            <w:shd w:val="clear" w:color="auto" w:fill="auto"/>
          </w:tcPr>
          <w:p w14:paraId="2B342FB4" w14:textId="4EF85A6E" w:rsidR="00B3748B" w:rsidRDefault="001E53B8" w:rsidP="009047EC">
            <w:r>
              <w:t>Dr. Frost</w:t>
            </w:r>
          </w:p>
        </w:tc>
        <w:tc>
          <w:tcPr>
            <w:tcW w:w="2497" w:type="dxa"/>
            <w:shd w:val="clear" w:color="auto" w:fill="auto"/>
          </w:tcPr>
          <w:p w14:paraId="0C16DFA1" w14:textId="4227DE06" w:rsidR="00B3748B" w:rsidRDefault="001E53B8" w:rsidP="009047EC">
            <w:r>
              <w:t>Informational</w:t>
            </w:r>
          </w:p>
        </w:tc>
      </w:tr>
      <w:tr w:rsidR="007E4112" w:rsidRPr="007949C2" w14:paraId="0480EA1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4B07ED7C" w14:textId="02E88A9B" w:rsidR="007E4112" w:rsidRDefault="0050477F" w:rsidP="009047EC">
            <w:r>
              <w:t>5</w:t>
            </w:r>
            <w:r w:rsidR="00F91265">
              <w:t xml:space="preserve"> min</w:t>
            </w:r>
          </w:p>
        </w:tc>
        <w:tc>
          <w:tcPr>
            <w:tcW w:w="5899" w:type="dxa"/>
            <w:shd w:val="clear" w:color="auto" w:fill="auto"/>
          </w:tcPr>
          <w:p w14:paraId="0A2E9946" w14:textId="478D691D" w:rsidR="007E4112" w:rsidRDefault="007E4112" w:rsidP="009047EC">
            <w:r>
              <w:t>10,000 Small Business Update</w:t>
            </w:r>
          </w:p>
        </w:tc>
        <w:tc>
          <w:tcPr>
            <w:tcW w:w="1598" w:type="dxa"/>
            <w:shd w:val="clear" w:color="auto" w:fill="auto"/>
          </w:tcPr>
          <w:p w14:paraId="38BAC322" w14:textId="183E027B" w:rsidR="007E4112" w:rsidRDefault="007E4112" w:rsidP="009047EC">
            <w:r>
              <w:t>Ms. Thompson</w:t>
            </w:r>
          </w:p>
        </w:tc>
        <w:tc>
          <w:tcPr>
            <w:tcW w:w="2497" w:type="dxa"/>
            <w:shd w:val="clear" w:color="auto" w:fill="auto"/>
          </w:tcPr>
          <w:p w14:paraId="6FDCCBBC" w14:textId="4154C37D" w:rsidR="007E4112" w:rsidRDefault="007E4112" w:rsidP="009047EC">
            <w:r>
              <w:t>Informational</w:t>
            </w:r>
          </w:p>
        </w:tc>
      </w:tr>
      <w:tr w:rsidR="002C7B40" w:rsidRPr="007949C2" w14:paraId="5BAA277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7564C5FB" w14:textId="77777777" w:rsidR="008856E2" w:rsidRDefault="002C7B40" w:rsidP="002C7B40">
            <w:r>
              <w:t xml:space="preserve">5 </w:t>
            </w:r>
          </w:p>
          <w:p w14:paraId="7338B2A5" w14:textId="0FD83B39" w:rsidR="002C7B40" w:rsidRDefault="002C7B40" w:rsidP="002C7B40">
            <w:r>
              <w:t>min</w:t>
            </w:r>
          </w:p>
        </w:tc>
        <w:tc>
          <w:tcPr>
            <w:tcW w:w="5899" w:type="dxa"/>
            <w:shd w:val="clear" w:color="auto" w:fill="auto"/>
          </w:tcPr>
          <w:p w14:paraId="4D8ADE73" w14:textId="462949A9" w:rsidR="002C7B40" w:rsidRDefault="002C7B40" w:rsidP="002C7B40">
            <w:r>
              <w:t>Policy Review</w:t>
            </w:r>
          </w:p>
          <w:p w14:paraId="612A5A40" w14:textId="7DDAB2D2" w:rsidR="002C7B40" w:rsidRDefault="002C7B40" w:rsidP="008856E2"/>
        </w:tc>
        <w:tc>
          <w:tcPr>
            <w:tcW w:w="1598" w:type="dxa"/>
            <w:shd w:val="clear" w:color="auto" w:fill="auto"/>
          </w:tcPr>
          <w:p w14:paraId="30D54243" w14:textId="4599E460" w:rsidR="002C7B40" w:rsidRDefault="0035418D" w:rsidP="002C7B40">
            <w:r>
              <w:t>Mr. Stoddard</w:t>
            </w:r>
          </w:p>
        </w:tc>
        <w:tc>
          <w:tcPr>
            <w:tcW w:w="2497" w:type="dxa"/>
            <w:shd w:val="clear" w:color="auto" w:fill="auto"/>
          </w:tcPr>
          <w:p w14:paraId="005BC53B" w14:textId="6C9F57AC" w:rsidR="002C7B40" w:rsidRDefault="002860CA" w:rsidP="002C7B40">
            <w:r>
              <w:t>Action</w:t>
            </w:r>
          </w:p>
        </w:tc>
      </w:tr>
      <w:tr w:rsidR="008856E2" w:rsidRPr="007949C2" w14:paraId="45ACE5D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4A9C49FE" w14:textId="587C3C7D" w:rsidR="008856E2" w:rsidRDefault="003F782F" w:rsidP="002C7B40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68CF65BF" w14:textId="26D2E4C0" w:rsidR="008856E2" w:rsidRDefault="003F782F" w:rsidP="002C7B40">
            <w:r>
              <w:t>Otter Tip of the Month</w:t>
            </w:r>
            <w:r w:rsidR="002D7517">
              <w:t xml:space="preserve"> - DocuSign</w:t>
            </w:r>
          </w:p>
        </w:tc>
        <w:tc>
          <w:tcPr>
            <w:tcW w:w="1598" w:type="dxa"/>
            <w:shd w:val="clear" w:color="auto" w:fill="auto"/>
          </w:tcPr>
          <w:p w14:paraId="777F2D5F" w14:textId="0D839A8B" w:rsidR="008856E2" w:rsidRDefault="00542F5A" w:rsidP="002C7B40">
            <w:r>
              <w:t>Ms. Joshu</w:t>
            </w:r>
          </w:p>
        </w:tc>
        <w:tc>
          <w:tcPr>
            <w:tcW w:w="2497" w:type="dxa"/>
            <w:shd w:val="clear" w:color="auto" w:fill="auto"/>
          </w:tcPr>
          <w:p w14:paraId="64FC7F4F" w14:textId="77777777" w:rsidR="008856E2" w:rsidRDefault="008856E2" w:rsidP="002C7B40"/>
        </w:tc>
      </w:tr>
      <w:tr w:rsidR="005E1486" w:rsidRPr="007949C2" w14:paraId="65A24F91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7A527BB" w14:textId="15E1B606" w:rsidR="005E1486" w:rsidRDefault="005E1486" w:rsidP="002C7B4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65F1F26B" w14:textId="529B3511" w:rsidR="005E1486" w:rsidRDefault="005E1486" w:rsidP="002C7B40">
            <w:r>
              <w:t>Public Comment</w:t>
            </w:r>
          </w:p>
        </w:tc>
        <w:tc>
          <w:tcPr>
            <w:tcW w:w="1598" w:type="dxa"/>
            <w:shd w:val="clear" w:color="auto" w:fill="auto"/>
          </w:tcPr>
          <w:p w14:paraId="0DEDE9A3" w14:textId="77777777" w:rsidR="005E1486" w:rsidRDefault="005E1486" w:rsidP="002C7B40"/>
        </w:tc>
        <w:tc>
          <w:tcPr>
            <w:tcW w:w="2497" w:type="dxa"/>
            <w:shd w:val="clear" w:color="auto" w:fill="auto"/>
          </w:tcPr>
          <w:p w14:paraId="7B28C1DE" w14:textId="77777777" w:rsidR="005E1486" w:rsidRDefault="005E1486" w:rsidP="002C7B40"/>
        </w:tc>
      </w:tr>
      <w:tr w:rsidR="008856E2" w:rsidRPr="007949C2" w14:paraId="0005E288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1FDAB95" w14:textId="051F0540" w:rsidR="008856E2" w:rsidRDefault="003F782F" w:rsidP="002C7B4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6BAC4F37" w14:textId="323777AB" w:rsidR="008856E2" w:rsidRDefault="003F782F" w:rsidP="002C7B40">
            <w:r>
              <w:t>Wrap up</w:t>
            </w:r>
          </w:p>
        </w:tc>
        <w:tc>
          <w:tcPr>
            <w:tcW w:w="1598" w:type="dxa"/>
            <w:shd w:val="clear" w:color="auto" w:fill="auto"/>
          </w:tcPr>
          <w:p w14:paraId="4C67D3E3" w14:textId="77777777" w:rsidR="008856E2" w:rsidRDefault="008856E2" w:rsidP="002C7B40"/>
        </w:tc>
        <w:tc>
          <w:tcPr>
            <w:tcW w:w="2497" w:type="dxa"/>
            <w:shd w:val="clear" w:color="auto" w:fill="auto"/>
          </w:tcPr>
          <w:p w14:paraId="46387C50" w14:textId="77777777" w:rsidR="008856E2" w:rsidRDefault="008856E2" w:rsidP="002C7B40"/>
        </w:tc>
      </w:tr>
      <w:tr w:rsidR="008856E2" w:rsidRPr="007949C2" w14:paraId="4141B247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F359FD4" w14:textId="77777777" w:rsidR="008856E2" w:rsidRDefault="008856E2" w:rsidP="002C7B40"/>
        </w:tc>
        <w:tc>
          <w:tcPr>
            <w:tcW w:w="5899" w:type="dxa"/>
            <w:shd w:val="clear" w:color="auto" w:fill="auto"/>
          </w:tcPr>
          <w:p w14:paraId="07414C34" w14:textId="77777777" w:rsidR="008856E2" w:rsidRDefault="008856E2" w:rsidP="002C7B40"/>
        </w:tc>
        <w:tc>
          <w:tcPr>
            <w:tcW w:w="1598" w:type="dxa"/>
            <w:shd w:val="clear" w:color="auto" w:fill="auto"/>
          </w:tcPr>
          <w:p w14:paraId="6F15259A" w14:textId="77777777" w:rsidR="008856E2" w:rsidRDefault="008856E2" w:rsidP="002C7B40"/>
        </w:tc>
        <w:tc>
          <w:tcPr>
            <w:tcW w:w="2497" w:type="dxa"/>
            <w:shd w:val="clear" w:color="auto" w:fill="auto"/>
          </w:tcPr>
          <w:p w14:paraId="1950866D" w14:textId="77777777" w:rsidR="008856E2" w:rsidRDefault="008856E2" w:rsidP="002C7B40"/>
        </w:tc>
      </w:tr>
      <w:tr w:rsidR="002C7B40" w:rsidRPr="007949C2" w14:paraId="07508BC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830EECC" w14:textId="7D43293A" w:rsidR="002C7B40" w:rsidRDefault="002C7B40" w:rsidP="002C7B40"/>
        </w:tc>
        <w:tc>
          <w:tcPr>
            <w:tcW w:w="5899" w:type="dxa"/>
            <w:shd w:val="clear" w:color="auto" w:fill="auto"/>
          </w:tcPr>
          <w:p w14:paraId="5845AC26" w14:textId="62E61714" w:rsidR="002C7B40" w:rsidRDefault="002C7B40" w:rsidP="002C7B40"/>
        </w:tc>
        <w:tc>
          <w:tcPr>
            <w:tcW w:w="1598" w:type="dxa"/>
            <w:shd w:val="clear" w:color="auto" w:fill="auto"/>
          </w:tcPr>
          <w:p w14:paraId="03EA15CF" w14:textId="301053F3" w:rsidR="002C7B40" w:rsidRDefault="002C7B40" w:rsidP="002C7B40"/>
        </w:tc>
        <w:tc>
          <w:tcPr>
            <w:tcW w:w="2497" w:type="dxa"/>
            <w:shd w:val="clear" w:color="auto" w:fill="auto"/>
          </w:tcPr>
          <w:p w14:paraId="46535E2C" w14:textId="164C0406" w:rsidR="002C7B40" w:rsidRDefault="002C7B40" w:rsidP="002C7B40"/>
        </w:tc>
      </w:tr>
      <w:bookmarkEnd w:id="1"/>
    </w:tbl>
    <w:p w14:paraId="0F5AF7B1" w14:textId="7AF02C59" w:rsidR="00FE59F2" w:rsidRDefault="00FE59F2" w:rsidP="00DF5F5B"/>
    <w:tbl>
      <w:tblPr>
        <w:tblW w:w="108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934"/>
        <w:gridCol w:w="4536"/>
        <w:gridCol w:w="2520"/>
      </w:tblGrid>
      <w:tr w:rsidR="006F29D8" w:rsidRPr="00335599" w14:paraId="40970AFA" w14:textId="77777777" w:rsidTr="000F5985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/>
          </w:tcPr>
          <w:p w14:paraId="265B397C" w14:textId="77777777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Time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/>
            <w:hideMark/>
          </w:tcPr>
          <w:p w14:paraId="14B901DF" w14:textId="77777777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 w:rsidRPr="00335599">
              <w:rPr>
                <w:rFonts w:eastAsia="Times New Roman" w:cstheme="minorHAnsi"/>
                <w:b/>
                <w:bCs/>
              </w:rPr>
              <w:t>Topic</w:t>
            </w:r>
            <w:r w:rsidRPr="00335599">
              <w:rPr>
                <w:rFonts w:eastAsia="Times New Roman" w:cstheme="minorHAnsi"/>
              </w:rPr>
              <w:t> 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/>
            <w:hideMark/>
          </w:tcPr>
          <w:p w14:paraId="188987DA" w14:textId="77777777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 w:rsidRPr="00335599">
              <w:rPr>
                <w:rFonts w:eastAsia="Times New Roman" w:cstheme="minorHAnsi"/>
                <w:b/>
                <w:bCs/>
              </w:rPr>
              <w:t>Discussion</w:t>
            </w:r>
            <w:r w:rsidRPr="00335599">
              <w:rPr>
                <w:rFonts w:eastAsia="Times New Roman" w:cstheme="minorHAnsi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6F2D86BE" w14:textId="77777777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 w:rsidRPr="00335599">
              <w:rPr>
                <w:rFonts w:eastAsia="Times New Roman" w:cstheme="minorHAnsi"/>
                <w:b/>
                <w:bCs/>
              </w:rPr>
              <w:t>Action</w:t>
            </w:r>
            <w:r w:rsidRPr="00335599">
              <w:rPr>
                <w:rFonts w:eastAsia="Times New Roman" w:cstheme="minorHAnsi"/>
              </w:rPr>
              <w:t>  </w:t>
            </w:r>
          </w:p>
        </w:tc>
      </w:tr>
      <w:tr w:rsidR="006F29D8" w:rsidRPr="00335599" w14:paraId="58BBD87D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EA5" w14:textId="77777777" w:rsidR="006F29D8" w:rsidRPr="00335599" w:rsidRDefault="006F29D8" w:rsidP="000F5985">
            <w:pPr>
              <w:spacing w:line="252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FA60" w14:textId="77777777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 w:rsidRPr="00335599">
              <w:rPr>
                <w:rFonts w:cstheme="minorHAnsi"/>
              </w:rPr>
              <w:t xml:space="preserve">Call to order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0739" w14:textId="77777777" w:rsidR="006F29D8" w:rsidRPr="00335599" w:rsidRDefault="006F29D8" w:rsidP="000F5985">
            <w:pPr>
              <w:rPr>
                <w:rFonts w:eastAsia="Times New Roman"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4E115" w14:textId="77777777" w:rsidR="006F29D8" w:rsidRPr="00335599" w:rsidRDefault="006F29D8" w:rsidP="000F5985">
            <w:pPr>
              <w:spacing w:line="256" w:lineRule="auto"/>
              <w:rPr>
                <w:rFonts w:cstheme="minorHAnsi"/>
              </w:rPr>
            </w:pPr>
          </w:p>
        </w:tc>
      </w:tr>
      <w:tr w:rsidR="006F29D8" w:rsidRPr="00335599" w14:paraId="48914448" w14:textId="77777777" w:rsidTr="000F5985">
        <w:trPr>
          <w:trHeight w:val="8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8E6" w14:textId="77777777" w:rsidR="006F29D8" w:rsidRPr="00335599" w:rsidRDefault="006F29D8" w:rsidP="000F5985">
            <w:pPr>
              <w:spacing w:line="256" w:lineRule="auto"/>
              <w:rPr>
                <w:rFonts w:eastAsia="Times New Roman"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D234" w14:textId="77777777" w:rsidR="006F29D8" w:rsidRPr="00335599" w:rsidRDefault="006F29D8" w:rsidP="000F5985">
            <w:pPr>
              <w:spacing w:line="256" w:lineRule="auto"/>
              <w:rPr>
                <w:rFonts w:eastAsia="Times New Roman" w:cstheme="minorHAnsi"/>
              </w:rPr>
            </w:pPr>
            <w:r w:rsidRPr="00335599">
              <w:rPr>
                <w:rFonts w:eastAsia="Times New Roman" w:cstheme="minorHAnsi"/>
              </w:rPr>
              <w:t xml:space="preserve">Approval of CC minutes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D5C8" w14:textId="77777777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 w:rsidRPr="00335599">
              <w:rPr>
                <w:rFonts w:eastAsia="Times New Roman" w:cstheme="minorHAnsi"/>
              </w:rPr>
              <w:t>Minutes were approved as written.  </w:t>
            </w:r>
          </w:p>
          <w:p w14:paraId="546818AC" w14:textId="77777777" w:rsidR="006F29D8" w:rsidRPr="00335599" w:rsidRDefault="006F29D8" w:rsidP="000F5985">
            <w:pPr>
              <w:spacing w:line="256" w:lineRule="auto"/>
              <w:rPr>
                <w:rFonts w:eastAsia="Times New Roman" w:cstheme="minorHAnsi"/>
              </w:rPr>
            </w:pPr>
            <w:r w:rsidRPr="00335599">
              <w:rPr>
                <w:rFonts w:eastAsia="Times New Roman" w:cstheme="minorHAnsi"/>
              </w:rPr>
              <w:t xml:space="preserve">Posted minutes can be found </w:t>
            </w:r>
            <w:r w:rsidRPr="00335599">
              <w:rPr>
                <w:rFonts w:eastAsia="Times New Roman" w:cstheme="minorHAnsi"/>
                <w:color w:val="0563C1"/>
                <w:u w:val="single"/>
              </w:rPr>
              <w:t>here</w:t>
            </w:r>
            <w:r w:rsidRPr="00335599">
              <w:rPr>
                <w:rFonts w:eastAsia="Times New Roman" w:cstheme="minorHAnsi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4F1C" w14:textId="35314276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 w:rsidRPr="00335599">
              <w:rPr>
                <w:rFonts w:eastAsia="Times New Roman" w:cstheme="minorHAnsi"/>
              </w:rPr>
              <w:t>1</w:t>
            </w:r>
            <w:r w:rsidRPr="00335599">
              <w:rPr>
                <w:rFonts w:eastAsia="Times New Roman" w:cstheme="minorHAnsi"/>
                <w:vertAlign w:val="superscript"/>
              </w:rPr>
              <w:t>st</w:t>
            </w:r>
            <w:r w:rsidRPr="00335599">
              <w:rPr>
                <w:rFonts w:eastAsia="Times New Roman" w:cstheme="minorHAnsi"/>
              </w:rPr>
              <w:t xml:space="preserve"> </w:t>
            </w:r>
            <w:r w:rsidR="00510F1B">
              <w:rPr>
                <w:rFonts w:eastAsia="Times New Roman" w:cstheme="minorHAnsi"/>
              </w:rPr>
              <w:t>Mr. Tom Lehman</w:t>
            </w:r>
          </w:p>
          <w:p w14:paraId="39F2A9BB" w14:textId="4B968F58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 w:rsidRPr="00335599">
              <w:rPr>
                <w:rFonts w:eastAsia="Times New Roman" w:cstheme="minorHAnsi"/>
              </w:rPr>
              <w:t>2</w:t>
            </w:r>
            <w:r w:rsidRPr="00335599">
              <w:rPr>
                <w:rFonts w:eastAsia="Times New Roman" w:cstheme="minorHAnsi"/>
                <w:vertAlign w:val="superscript"/>
              </w:rPr>
              <w:t>nd</w:t>
            </w:r>
            <w:r w:rsidRPr="00335599">
              <w:rPr>
                <w:rFonts w:eastAsia="Times New Roman" w:cstheme="minorHAnsi"/>
              </w:rPr>
              <w:t xml:space="preserve"> </w:t>
            </w:r>
            <w:r w:rsidR="00130C1D">
              <w:rPr>
                <w:rFonts w:eastAsia="Times New Roman" w:cstheme="minorHAnsi"/>
              </w:rPr>
              <w:t>Mr. Phil Carr</w:t>
            </w:r>
          </w:p>
          <w:p w14:paraId="2D664C7E" w14:textId="77777777" w:rsidR="006F29D8" w:rsidRPr="00335599" w:rsidRDefault="006F29D8" w:rsidP="000F5985">
            <w:pPr>
              <w:spacing w:line="254" w:lineRule="auto"/>
              <w:rPr>
                <w:rFonts w:cstheme="minorHAnsi"/>
              </w:rPr>
            </w:pPr>
            <w:r w:rsidRPr="00335599">
              <w:rPr>
                <w:rFonts w:eastAsia="Times New Roman" w:cstheme="minorHAnsi"/>
              </w:rPr>
              <w:t>Approved</w:t>
            </w:r>
          </w:p>
        </w:tc>
      </w:tr>
      <w:tr w:rsidR="006F29D8" w:rsidRPr="00335599" w14:paraId="3AE7EF7E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514" w14:textId="77777777" w:rsidR="006F29D8" w:rsidRPr="00335599" w:rsidRDefault="006F29D8" w:rsidP="000F5985">
            <w:pPr>
              <w:spacing w:line="256" w:lineRule="auto"/>
              <w:rPr>
                <w:rFonts w:eastAsia="Times New Roman"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85A" w14:textId="77777777" w:rsidR="006F29D8" w:rsidRPr="00226072" w:rsidRDefault="006F29D8" w:rsidP="000F5985">
            <w:pPr>
              <w:spacing w:line="256" w:lineRule="auto"/>
              <w:rPr>
                <w:rFonts w:eastAsia="Times New Roman" w:cstheme="minorHAnsi"/>
              </w:rPr>
            </w:pPr>
            <w:r w:rsidRPr="00335599">
              <w:rPr>
                <w:rFonts w:eastAsia="Times New Roman" w:cstheme="minorHAnsi"/>
              </w:rPr>
              <w:t>College Updates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BA21" w14:textId="77777777" w:rsidR="00C750C3" w:rsidRPr="00C750C3" w:rsidRDefault="00C750C3" w:rsidP="000F5985">
            <w:pPr>
              <w:rPr>
                <w:rFonts w:cstheme="minorHAnsi"/>
              </w:rPr>
            </w:pPr>
            <w:r w:rsidRPr="00C750C3">
              <w:rPr>
                <w:rFonts w:cstheme="minorHAnsi"/>
              </w:rPr>
              <w:t>The following topics were discussed during campus updates:</w:t>
            </w:r>
          </w:p>
          <w:p w14:paraId="35B4EBE0" w14:textId="0DF4490A" w:rsidR="006F29D8" w:rsidRDefault="00FD4F28" w:rsidP="000F5985">
            <w:pPr>
              <w:rPr>
                <w:rFonts w:cstheme="minorHAnsi"/>
              </w:rPr>
            </w:pPr>
            <w:r w:rsidRPr="00FD4F28">
              <w:rPr>
                <w:rFonts w:cstheme="minorHAnsi"/>
                <w:b/>
                <w:bCs/>
              </w:rPr>
              <w:t>Board of Regents Meeting: </w:t>
            </w:r>
            <w:r w:rsidRPr="00FD4F28">
              <w:rPr>
                <w:rFonts w:cstheme="minorHAnsi"/>
              </w:rPr>
              <w:t>Dr.</w:t>
            </w:r>
            <w:r>
              <w:rPr>
                <w:rFonts w:cstheme="minorHAnsi"/>
              </w:rPr>
              <w:t xml:space="preserve"> </w:t>
            </w:r>
            <w:r w:rsidRPr="00FD4F28">
              <w:rPr>
                <w:rFonts w:cstheme="minorHAnsi"/>
              </w:rPr>
              <w:t>Erdmann</w:t>
            </w:r>
            <w:r w:rsidRPr="00FD4F28">
              <w:rPr>
                <w:rFonts w:cstheme="minorHAnsi"/>
              </w:rPr>
              <w:t xml:space="preserve"> announced that the Board of Regents meeting will be held virtually next week, and anyone interested can join by registering on the Montana University System website.</w:t>
            </w:r>
          </w:p>
          <w:p w14:paraId="7872FCBC" w14:textId="7C1D704E" w:rsidR="00CA7FE8" w:rsidRDefault="00C750C3" w:rsidP="000F5985">
            <w:pPr>
              <w:rPr>
                <w:rFonts w:cstheme="minorHAnsi"/>
              </w:rPr>
            </w:pPr>
            <w:r w:rsidRPr="00C750C3">
              <w:rPr>
                <w:rFonts w:cstheme="minorHAnsi"/>
                <w:b/>
                <w:bCs/>
              </w:rPr>
              <w:t>Legislative Updates: </w:t>
            </w:r>
            <w:r w:rsidR="00B424EE">
              <w:rPr>
                <w:rFonts w:cstheme="minorHAnsi"/>
              </w:rPr>
              <w:t xml:space="preserve">Dr. Erdmann </w:t>
            </w:r>
            <w:r w:rsidR="00B424EE" w:rsidRPr="00B424EE">
              <w:rPr>
                <w:rFonts w:cstheme="minorHAnsi"/>
              </w:rPr>
              <w:t>provided updates on the legislative session, highlighting House Bill 225, which includes provisions for dual enrollment funding and a database for short-term validated credentials.</w:t>
            </w:r>
          </w:p>
          <w:p w14:paraId="07857CC1" w14:textId="0D81E5DE" w:rsidR="00991D1A" w:rsidRPr="00991D1A" w:rsidRDefault="00991D1A" w:rsidP="00991D1A">
            <w:pPr>
              <w:rPr>
                <w:rFonts w:cstheme="minorHAnsi"/>
              </w:rPr>
            </w:pPr>
            <w:r w:rsidRPr="00991D1A">
              <w:rPr>
                <w:rFonts w:cstheme="minorHAnsi"/>
                <w:b/>
                <w:bCs/>
              </w:rPr>
              <w:t>Position Descriptions: </w:t>
            </w:r>
            <w:r w:rsidR="00645F79" w:rsidRPr="00645F79">
              <w:rPr>
                <w:rFonts w:cstheme="minorHAnsi"/>
              </w:rPr>
              <w:t>Dr. Erdmann</w:t>
            </w:r>
            <w:r w:rsidRPr="00991D1A">
              <w:rPr>
                <w:rFonts w:cstheme="minorHAnsi"/>
              </w:rPr>
              <w:t xml:space="preserve"> mentioned that new and updated forms for position descriptions and job descriptions will be released soon, and supervisors will be informed about the process.</w:t>
            </w:r>
          </w:p>
          <w:p w14:paraId="270FB0B0" w14:textId="39C2A6AB" w:rsidR="00991D1A" w:rsidRPr="00991D1A" w:rsidRDefault="00991D1A" w:rsidP="00991D1A">
            <w:pPr>
              <w:rPr>
                <w:rFonts w:cstheme="minorHAnsi"/>
              </w:rPr>
            </w:pPr>
            <w:r w:rsidRPr="00991D1A">
              <w:rPr>
                <w:rFonts w:cstheme="minorHAnsi"/>
                <w:b/>
                <w:bCs/>
              </w:rPr>
              <w:t>Dean's Award Nominations: </w:t>
            </w:r>
            <w:r w:rsidR="00645F79">
              <w:rPr>
                <w:rFonts w:cstheme="minorHAnsi"/>
              </w:rPr>
              <w:t>Dr. Erdmann</w:t>
            </w:r>
            <w:r w:rsidRPr="00991D1A">
              <w:rPr>
                <w:rFonts w:cstheme="minorHAnsi"/>
              </w:rPr>
              <w:t xml:space="preserve"> reminded everyone that Dean's Award nominations are due by March 14th and encouraged more nominations. She also mentioned the formation of a committee to review the nominations.</w:t>
            </w:r>
          </w:p>
          <w:p w14:paraId="28D4F1FC" w14:textId="77777777" w:rsidR="00C750C3" w:rsidRDefault="00C750C3" w:rsidP="000F5985">
            <w:pPr>
              <w:rPr>
                <w:rFonts w:cstheme="minorHAnsi"/>
              </w:rPr>
            </w:pPr>
          </w:p>
          <w:p w14:paraId="0CF4C55B" w14:textId="1BACB33D" w:rsidR="00B424EE" w:rsidRPr="00335599" w:rsidRDefault="00B424EE" w:rsidP="000F5985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43F3AD" w14:textId="77777777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6F29D8" w:rsidRPr="00335599" w14:paraId="16ADF48D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EA7D" w14:textId="77777777" w:rsidR="006F29D8" w:rsidRPr="00335599" w:rsidRDefault="006F29D8" w:rsidP="000F5985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63C6" w14:textId="77777777" w:rsidR="006F29D8" w:rsidRPr="00335599" w:rsidRDefault="006F29D8" w:rsidP="000F5985">
            <w:pPr>
              <w:spacing w:line="256" w:lineRule="auto"/>
              <w:rPr>
                <w:rFonts w:cstheme="minorHAnsi"/>
              </w:rPr>
            </w:pPr>
            <w:r w:rsidRPr="00335599">
              <w:rPr>
                <w:rFonts w:cstheme="minorHAnsi"/>
              </w:rPr>
              <w:t>Committee and Unit Goal Update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3947" w14:textId="77777777" w:rsidR="004212C6" w:rsidRPr="003E410B" w:rsidRDefault="004212C6" w:rsidP="004212C6">
            <w:r w:rsidRPr="003E410B">
              <w:t>The following Units or Committees gave an update on their goals: </w:t>
            </w:r>
          </w:p>
          <w:p w14:paraId="2A8340A5" w14:textId="2F596106" w:rsidR="004212C6" w:rsidRDefault="00761569" w:rsidP="004212C6">
            <w:pPr>
              <w:numPr>
                <w:ilvl w:val="0"/>
                <w:numId w:val="15"/>
              </w:numPr>
            </w:pPr>
            <w:r>
              <w:t xml:space="preserve">Internal </w:t>
            </w:r>
            <w:r w:rsidR="004212C6">
              <w:t xml:space="preserve">Academic Program Review </w:t>
            </w:r>
            <w:r>
              <w:t>Committee</w:t>
            </w:r>
          </w:p>
          <w:p w14:paraId="0853CA58" w14:textId="31DA0562" w:rsidR="004212C6" w:rsidRDefault="00761569" w:rsidP="004212C6">
            <w:pPr>
              <w:numPr>
                <w:ilvl w:val="0"/>
                <w:numId w:val="15"/>
              </w:numPr>
            </w:pPr>
            <w:r>
              <w:t xml:space="preserve">Campus </w:t>
            </w:r>
            <w:r w:rsidR="00CC1F55">
              <w:t>Community Committee</w:t>
            </w:r>
          </w:p>
          <w:p w14:paraId="118641A0" w14:textId="702C10BA" w:rsidR="004212C6" w:rsidRDefault="00CC1F55" w:rsidP="004212C6">
            <w:pPr>
              <w:numPr>
                <w:ilvl w:val="0"/>
                <w:numId w:val="15"/>
              </w:numPr>
            </w:pPr>
            <w:r>
              <w:t>Advising</w:t>
            </w:r>
          </w:p>
          <w:p w14:paraId="4B8D24F5" w14:textId="77777777" w:rsidR="004212C6" w:rsidRPr="003E410B" w:rsidRDefault="004212C6" w:rsidP="004212C6">
            <w:r w:rsidRPr="003E410B">
              <w:t> *See PowerPoint for updates </w:t>
            </w:r>
          </w:p>
          <w:p w14:paraId="14E77CC6" w14:textId="77777777" w:rsidR="006F29D8" w:rsidRPr="00335599" w:rsidRDefault="006F29D8" w:rsidP="000F5985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AA633E" w14:textId="77777777" w:rsidR="006F29D8" w:rsidRPr="00335599" w:rsidRDefault="006F29D8" w:rsidP="000F598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B1D95" w:rsidRPr="00335599" w14:paraId="6FEE3490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373" w14:textId="77777777" w:rsidR="00FB1D95" w:rsidRPr="00335599" w:rsidRDefault="00FB1D95" w:rsidP="00FB1D95">
            <w:pPr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6E88" w14:textId="447A2B67" w:rsidR="00FB1D95" w:rsidRPr="00335599" w:rsidRDefault="00FB1D95" w:rsidP="00FB1D95">
            <w:pPr>
              <w:spacing w:line="252" w:lineRule="auto"/>
              <w:rPr>
                <w:rFonts w:cstheme="minorHAnsi"/>
              </w:rPr>
            </w:pPr>
            <w:r>
              <w:t xml:space="preserve">Forging Futures - Target metrics update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199" w14:textId="77777777" w:rsidR="00FB1D95" w:rsidRDefault="00C213A4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Ms. Lowry</w:t>
            </w:r>
            <w:r w:rsidRPr="00C213A4">
              <w:rPr>
                <w:rFonts w:eastAsia="Times New Roman" w:cstheme="minorHAnsi"/>
              </w:rPr>
              <w:t xml:space="preserve"> explained the post-secondary partnership initiative, which provides institutions with data and visuals to track student performance and compare with other institutions</w:t>
            </w:r>
            <w:r w:rsidR="00DF6484">
              <w:rPr>
                <w:rFonts w:eastAsia="Times New Roman" w:cstheme="minorHAnsi"/>
              </w:rPr>
              <w:t>.</w:t>
            </w:r>
          </w:p>
          <w:p w14:paraId="0A312363" w14:textId="0BD5F266" w:rsidR="00DF6484" w:rsidRPr="00335599" w:rsidRDefault="00DF6484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Ms. Lowry also review</w:t>
            </w:r>
            <w:r w:rsidR="00B5518C">
              <w:rPr>
                <w:rFonts w:eastAsia="Times New Roman" w:cstheme="minorHAnsi"/>
              </w:rPr>
              <w:t xml:space="preserve">ed </w:t>
            </w:r>
            <w:r w:rsidR="00DA266A">
              <w:rPr>
                <w:rFonts w:eastAsia="Times New Roman" w:cstheme="minorHAnsi"/>
              </w:rPr>
              <w:t>Target Metric E2.2a.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7477D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B1D95" w:rsidRPr="00335599" w14:paraId="59A40200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452" w14:textId="77777777" w:rsidR="00FB1D95" w:rsidRPr="00335599" w:rsidRDefault="00FB1D95" w:rsidP="00FB1D95">
            <w:pPr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38F2" w14:textId="1DDFDB5F" w:rsidR="00FB1D95" w:rsidRPr="00335599" w:rsidRDefault="00FB1D95" w:rsidP="00FB1D95">
            <w:pPr>
              <w:rPr>
                <w:rFonts w:eastAsia="Times New Roman" w:cstheme="minorHAnsi"/>
              </w:rPr>
            </w:pPr>
            <w:r>
              <w:t>NWCCU Mid-cycle Review what to expect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683" w14:textId="77E438C5" w:rsidR="00FB1D95" w:rsidRPr="00335599" w:rsidRDefault="00537CBB" w:rsidP="00FB1D9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Dr. Ortega</w:t>
            </w:r>
            <w:r w:rsidRPr="00537CBB">
              <w:rPr>
                <w:rFonts w:cstheme="minorHAnsi"/>
              </w:rPr>
              <w:t xml:space="preserve"> provided updates on the NWCCU mid-cycle visit, including the schedule and preparation for the meetings with peer evaluators.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694B6" w14:textId="77777777" w:rsidR="00FB1D95" w:rsidRPr="00335599" w:rsidRDefault="00FB1D95" w:rsidP="00FB1D95">
            <w:pPr>
              <w:spacing w:line="256" w:lineRule="auto"/>
              <w:rPr>
                <w:rFonts w:cstheme="minorHAnsi"/>
              </w:rPr>
            </w:pPr>
          </w:p>
        </w:tc>
      </w:tr>
      <w:tr w:rsidR="00FB1D95" w:rsidRPr="00335599" w14:paraId="4332B84E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BD2" w14:textId="77777777" w:rsidR="00FB1D95" w:rsidRPr="00335599" w:rsidRDefault="00FB1D95" w:rsidP="00FB1D95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4764" w14:textId="2FEF93E5" w:rsidR="00FB1D95" w:rsidRPr="00335599" w:rsidRDefault="00FB1D95" w:rsidP="00FB1D95">
            <w:pPr>
              <w:spacing w:line="256" w:lineRule="auto"/>
              <w:rPr>
                <w:rFonts w:cstheme="minorHAnsi"/>
              </w:rPr>
            </w:pPr>
            <w:r>
              <w:t>Academic Master Plan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B8B2" w14:textId="5142A828" w:rsidR="00FB1D95" w:rsidRPr="00335599" w:rsidRDefault="001079E9" w:rsidP="00FB1D9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Dr. Frost</w:t>
            </w:r>
            <w:r w:rsidRPr="001079E9">
              <w:rPr>
                <w:rFonts w:cstheme="minorHAnsi"/>
              </w:rPr>
              <w:t xml:space="preserve"> presented the academic plan for the year, focusing on strengthening existing programs, expanding partnerships, and revising curricula.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A57B0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B1D95" w:rsidRPr="00335599" w14:paraId="1623C4CA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91D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59AC" w14:textId="15097D81" w:rsidR="00FB1D95" w:rsidRPr="00335599" w:rsidRDefault="00FB1D95" w:rsidP="00FB1D95">
            <w:pPr>
              <w:spacing w:line="252" w:lineRule="auto"/>
              <w:textAlignment w:val="baseline"/>
              <w:rPr>
                <w:rFonts w:cstheme="minorHAnsi"/>
              </w:rPr>
            </w:pPr>
            <w:r>
              <w:t>Modality Definitions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CE70" w14:textId="09BC6261" w:rsidR="00FB1D95" w:rsidRPr="00335599" w:rsidRDefault="00FB4B12" w:rsidP="00FB1D95">
            <w:pPr>
              <w:rPr>
                <w:rFonts w:cstheme="minorHAnsi"/>
              </w:rPr>
            </w:pPr>
            <w:r>
              <w:rPr>
                <w:rFonts w:cstheme="minorHAnsi"/>
              </w:rPr>
              <w:t>Dr. Frost</w:t>
            </w:r>
            <w:r w:rsidRPr="00FB4B12">
              <w:rPr>
                <w:rFonts w:cstheme="minorHAnsi"/>
              </w:rPr>
              <w:t xml:space="preserve"> explained the new definitions for program modalities to help students understand </w:t>
            </w:r>
            <w:r w:rsidRPr="00FB4B12">
              <w:rPr>
                <w:rFonts w:cstheme="minorHAnsi"/>
              </w:rPr>
              <w:lastRenderedPageBreak/>
              <w:t>the requirements and expectations for different courses and programs.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065F2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B1D95" w:rsidRPr="00335599" w14:paraId="13655747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4FC" w14:textId="77777777" w:rsidR="00FB1D95" w:rsidRPr="00335599" w:rsidRDefault="00FB1D95" w:rsidP="00FB1D95">
            <w:pPr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BF3" w14:textId="28207204" w:rsidR="00FB1D95" w:rsidRPr="00335599" w:rsidRDefault="00FB1D95" w:rsidP="00FB1D95">
            <w:pPr>
              <w:rPr>
                <w:rFonts w:eastAsia="Times New Roman" w:cstheme="minorHAnsi"/>
              </w:rPr>
            </w:pPr>
            <w:r>
              <w:t>10,000 Small Business Update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6266" w14:textId="63AD57FD" w:rsidR="00FB1D95" w:rsidRPr="00335599" w:rsidRDefault="009460B0" w:rsidP="00FB1D9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Ms. Thompson</w:t>
            </w:r>
            <w:r w:rsidRPr="009460B0">
              <w:rPr>
                <w:rFonts w:cstheme="minorHAnsi"/>
              </w:rPr>
              <w:t xml:space="preserve"> provided updates on the Goldman Sachs 10,000 Small Businesses program, including the launch of the Montana cohort and the recruitment for the Wyoming cohort.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CFDD2F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B1D95" w:rsidRPr="00335599" w14:paraId="45B93C44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45E" w14:textId="77777777" w:rsidR="00FB1D95" w:rsidRPr="00335599" w:rsidRDefault="00FB1D95" w:rsidP="00FB1D95">
            <w:pPr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C71C" w14:textId="77777777" w:rsidR="00FB1D95" w:rsidRDefault="00FB1D95" w:rsidP="00FB1D95">
            <w:r>
              <w:t>Policy Review</w:t>
            </w:r>
          </w:p>
          <w:p w14:paraId="1DB74AFE" w14:textId="77777777" w:rsidR="00FB1D95" w:rsidRPr="00335599" w:rsidRDefault="00FB1D95" w:rsidP="00FB1D95">
            <w:pPr>
              <w:rPr>
                <w:rFonts w:eastAsia="Times New Roman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84EE" w14:textId="50905026" w:rsidR="00FB1D95" w:rsidRDefault="006B11BD" w:rsidP="00FB1D9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Policy </w:t>
            </w:r>
            <w:r w:rsidR="00DF412C">
              <w:rPr>
                <w:rFonts w:cstheme="minorHAnsi"/>
              </w:rPr>
              <w:t>607.1</w:t>
            </w:r>
            <w:r>
              <w:rPr>
                <w:rFonts w:cstheme="minorHAnsi"/>
              </w:rPr>
              <w:t xml:space="preserve"> - Smudging was reviewed for approval.</w:t>
            </w:r>
          </w:p>
          <w:p w14:paraId="1BC4A4A1" w14:textId="447C2678" w:rsidR="006B11BD" w:rsidRPr="00335599" w:rsidRDefault="006B11BD" w:rsidP="00FB1D9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Ms. Coburn</w:t>
            </w:r>
            <w:r w:rsidRPr="006B11BD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Mr. Gone</w:t>
            </w:r>
            <w:r w:rsidRPr="006B11BD">
              <w:rPr>
                <w:rFonts w:cstheme="minorHAnsi"/>
              </w:rPr>
              <w:t xml:space="preserve"> discussed the approval of the smudging policy and the importance of educating the campus community about its value and significance.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73BE4" w14:textId="77777777" w:rsidR="00FB1D95" w:rsidRDefault="00FA5D16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FA5D16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Tom Lehman</w:t>
            </w:r>
          </w:p>
          <w:p w14:paraId="69211759" w14:textId="77777777" w:rsidR="00FA5D16" w:rsidRDefault="00FA5D16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FA5D16">
              <w:rPr>
                <w:rFonts w:eastAsia="Times New Roman" w:cstheme="minorHAnsi"/>
                <w:vertAlign w:val="superscript"/>
              </w:rPr>
              <w:t>nd</w:t>
            </w:r>
            <w:r>
              <w:rPr>
                <w:rFonts w:eastAsia="Times New Roman" w:cstheme="minorHAnsi"/>
              </w:rPr>
              <w:t xml:space="preserve"> Elyssa Wassmann</w:t>
            </w:r>
          </w:p>
          <w:p w14:paraId="61EC6A5C" w14:textId="1A7660A3" w:rsidR="00FA5D16" w:rsidRPr="00335599" w:rsidRDefault="00FA5D16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Approved, policy will move to Executive Council for final approval.</w:t>
            </w:r>
          </w:p>
        </w:tc>
      </w:tr>
      <w:tr w:rsidR="00FB1D95" w:rsidRPr="00335599" w14:paraId="0A4CE450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54E" w14:textId="77777777" w:rsidR="00FB1D95" w:rsidRPr="00335599" w:rsidRDefault="00FB1D95" w:rsidP="00FB1D95">
            <w:pPr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41EA" w14:textId="6E5D7E32" w:rsidR="00FB1D95" w:rsidRPr="00226072" w:rsidRDefault="00FB1D95" w:rsidP="00FB1D95">
            <w:pPr>
              <w:rPr>
                <w:rFonts w:cstheme="minorHAnsi"/>
              </w:rPr>
            </w:pPr>
            <w:r>
              <w:t>Otter Tip of the Month - DocuSign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C29" w14:textId="7A6CDDC7" w:rsidR="00FB1D95" w:rsidRPr="00335599" w:rsidRDefault="00017C38" w:rsidP="00FB1D9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Ms. Joshu </w:t>
            </w:r>
            <w:r w:rsidR="00A123B7">
              <w:rPr>
                <w:rFonts w:cstheme="minorHAnsi"/>
              </w:rPr>
              <w:t>led a tutorial on how to use DocuSign</w:t>
            </w:r>
            <w:r w:rsidR="0028158C">
              <w:rPr>
                <w:rFonts w:cstheme="minorHAnsi"/>
              </w:rPr>
              <w:t>. Please see PowerPoint for more info.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3BF5AF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B1D95" w:rsidRPr="00335599" w14:paraId="3B4DE934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B35" w14:textId="77777777" w:rsidR="00FB1D95" w:rsidRPr="00335599" w:rsidRDefault="00FB1D95" w:rsidP="00FB1D95">
            <w:pPr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484C" w14:textId="13BF3C47" w:rsidR="00FB1D95" w:rsidRPr="00226072" w:rsidRDefault="00FB1D95" w:rsidP="00FB1D95">
            <w:pPr>
              <w:rPr>
                <w:rFonts w:cstheme="minorHAnsi"/>
              </w:rPr>
            </w:pPr>
            <w:r>
              <w:t>Public Comment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F7F" w14:textId="22D84FB0" w:rsidR="00FB1D95" w:rsidRPr="00335599" w:rsidRDefault="00017CB1" w:rsidP="00FB1D9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Ms. Jones expressed her </w:t>
            </w:r>
            <w:r w:rsidR="003E6F7E">
              <w:rPr>
                <w:rFonts w:cstheme="minorHAnsi"/>
              </w:rPr>
              <w:t>appreciation for the work Mr. Gone and Ms. Coburn did on the Smudging Policy.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5C8458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B1D95" w:rsidRPr="00335599" w14:paraId="56CEF23D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370" w14:textId="77777777" w:rsidR="00FB1D95" w:rsidRPr="00335599" w:rsidRDefault="00FB1D95" w:rsidP="00FB1D95">
            <w:pPr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E777" w14:textId="2A7829DD" w:rsidR="00FB1D95" w:rsidRPr="00226072" w:rsidRDefault="00FB1D95" w:rsidP="00FB1D95">
            <w:pPr>
              <w:rPr>
                <w:rFonts w:cstheme="minorHAnsi"/>
              </w:rPr>
            </w:pPr>
            <w:r>
              <w:t>Wrap up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81F" w14:textId="15A94CDF" w:rsidR="00BE3DD1" w:rsidRPr="006F79FE" w:rsidRDefault="00BE3DD1" w:rsidP="00BE3DD1">
            <w:r w:rsidRPr="006F79FE">
              <w:t>•</w:t>
            </w:r>
            <w:r w:rsidRPr="006F79FE">
              <w:tab/>
              <w:t xml:space="preserve">Committee report outs: </w:t>
            </w:r>
            <w:r w:rsidR="00A220A3">
              <w:t xml:space="preserve">Faculty Senate, Student Government, Student Support </w:t>
            </w:r>
            <w:r w:rsidR="000E736D">
              <w:t>Programs, College Budget</w:t>
            </w:r>
            <w:r w:rsidRPr="006F79FE">
              <w:t> </w:t>
            </w:r>
          </w:p>
          <w:p w14:paraId="51E971F8" w14:textId="6583A047" w:rsidR="00BE3DD1" w:rsidRPr="006F79FE" w:rsidRDefault="00BE3DD1" w:rsidP="00BE3DD1">
            <w:r w:rsidRPr="006F79FE">
              <w:t>•</w:t>
            </w:r>
            <w:r w:rsidRPr="006F79FE">
              <w:tab/>
              <w:t xml:space="preserve">Next meeting date: </w:t>
            </w:r>
            <w:r w:rsidR="000E736D">
              <w:t>April</w:t>
            </w:r>
            <w:r w:rsidRPr="006F79FE">
              <w:t xml:space="preserve"> </w:t>
            </w:r>
            <w:r w:rsidR="000E736D">
              <w:t>4</w:t>
            </w:r>
            <w:r w:rsidRPr="006F79FE">
              <w:t>, 2025 </w:t>
            </w:r>
          </w:p>
          <w:p w14:paraId="479FC0E2" w14:textId="77777777" w:rsidR="00FB1D95" w:rsidRPr="00335599" w:rsidRDefault="00FB1D95" w:rsidP="00FB1D95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7734B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B1D95" w:rsidRPr="00335599" w14:paraId="42600534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0E0" w14:textId="77777777" w:rsidR="00FB1D95" w:rsidRPr="00335599" w:rsidRDefault="00FB1D95" w:rsidP="00FB1D95">
            <w:pPr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6EBD" w14:textId="77777777" w:rsidR="00FB1D95" w:rsidRPr="00226072" w:rsidRDefault="00FB1D95" w:rsidP="00FB1D95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893" w14:textId="77777777" w:rsidR="00FB1D95" w:rsidRPr="00335599" w:rsidRDefault="00FB1D95" w:rsidP="00FB1D95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4C6EC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FB1D95" w:rsidRPr="00335599" w14:paraId="0A963468" w14:textId="77777777" w:rsidTr="000F598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1F1" w14:textId="77777777" w:rsidR="00FB1D95" w:rsidRPr="00335599" w:rsidRDefault="00FB1D95" w:rsidP="00FB1D95">
            <w:pPr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E387" w14:textId="77777777" w:rsidR="00FB1D95" w:rsidRPr="00226072" w:rsidRDefault="00FB1D95" w:rsidP="00FB1D95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7F4" w14:textId="77777777" w:rsidR="00FB1D95" w:rsidRPr="00335599" w:rsidRDefault="00FB1D95" w:rsidP="00FB1D95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68912D" w14:textId="77777777" w:rsidR="00FB1D95" w:rsidRPr="00335599" w:rsidRDefault="00FB1D95" w:rsidP="00FB1D95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6AE24DA9" w14:textId="77777777" w:rsidR="00F91995" w:rsidRDefault="00F91995" w:rsidP="00DF5F5B"/>
    <w:sectPr w:rsidR="00F91995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2D9"/>
    <w:multiLevelType w:val="hybridMultilevel"/>
    <w:tmpl w:val="75D0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7D5"/>
    <w:multiLevelType w:val="hybridMultilevel"/>
    <w:tmpl w:val="684C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B3ED1"/>
    <w:multiLevelType w:val="hybridMultilevel"/>
    <w:tmpl w:val="48D2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940C2"/>
    <w:multiLevelType w:val="multilevel"/>
    <w:tmpl w:val="228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3476C"/>
    <w:multiLevelType w:val="multilevel"/>
    <w:tmpl w:val="8F6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A1D35"/>
    <w:multiLevelType w:val="hybridMultilevel"/>
    <w:tmpl w:val="5D08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C5D3C"/>
    <w:multiLevelType w:val="hybridMultilevel"/>
    <w:tmpl w:val="3E50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0336D"/>
    <w:multiLevelType w:val="hybridMultilevel"/>
    <w:tmpl w:val="59A6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314CB"/>
    <w:multiLevelType w:val="hybridMultilevel"/>
    <w:tmpl w:val="AF6E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129643">
    <w:abstractNumId w:val="0"/>
  </w:num>
  <w:num w:numId="2" w16cid:durableId="71196346">
    <w:abstractNumId w:val="11"/>
  </w:num>
  <w:num w:numId="3" w16cid:durableId="1099833115">
    <w:abstractNumId w:val="3"/>
  </w:num>
  <w:num w:numId="4" w16cid:durableId="189413971">
    <w:abstractNumId w:val="7"/>
  </w:num>
  <w:num w:numId="5" w16cid:durableId="1222180933">
    <w:abstractNumId w:val="14"/>
  </w:num>
  <w:num w:numId="6" w16cid:durableId="403724465">
    <w:abstractNumId w:val="4"/>
  </w:num>
  <w:num w:numId="7" w16cid:durableId="634993156">
    <w:abstractNumId w:val="12"/>
  </w:num>
  <w:num w:numId="8" w16cid:durableId="1319771127">
    <w:abstractNumId w:val="1"/>
  </w:num>
  <w:num w:numId="9" w16cid:durableId="1701858283">
    <w:abstractNumId w:val="5"/>
  </w:num>
  <w:num w:numId="10" w16cid:durableId="579875627">
    <w:abstractNumId w:val="10"/>
  </w:num>
  <w:num w:numId="11" w16cid:durableId="719329092">
    <w:abstractNumId w:val="8"/>
  </w:num>
  <w:num w:numId="12" w16cid:durableId="10106823">
    <w:abstractNumId w:val="2"/>
  </w:num>
  <w:num w:numId="13" w16cid:durableId="1368988044">
    <w:abstractNumId w:val="9"/>
  </w:num>
  <w:num w:numId="14" w16cid:durableId="2035691802">
    <w:abstractNumId w:val="13"/>
  </w:num>
  <w:num w:numId="15" w16cid:durableId="775443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42E"/>
    <w:rsid w:val="000057B3"/>
    <w:rsid w:val="000062D8"/>
    <w:rsid w:val="00016A2E"/>
    <w:rsid w:val="00017C38"/>
    <w:rsid w:val="00017CB1"/>
    <w:rsid w:val="00022DE1"/>
    <w:rsid w:val="00025B7E"/>
    <w:rsid w:val="000260A7"/>
    <w:rsid w:val="00033F4C"/>
    <w:rsid w:val="00040E20"/>
    <w:rsid w:val="000418D4"/>
    <w:rsid w:val="00041A78"/>
    <w:rsid w:val="000428C0"/>
    <w:rsid w:val="000436F3"/>
    <w:rsid w:val="00043925"/>
    <w:rsid w:val="0005187C"/>
    <w:rsid w:val="000539E2"/>
    <w:rsid w:val="000644B8"/>
    <w:rsid w:val="00070933"/>
    <w:rsid w:val="0007383C"/>
    <w:rsid w:val="00073D0F"/>
    <w:rsid w:val="00076C3A"/>
    <w:rsid w:val="0008510C"/>
    <w:rsid w:val="0009675A"/>
    <w:rsid w:val="000A336D"/>
    <w:rsid w:val="000B29E9"/>
    <w:rsid w:val="000C169A"/>
    <w:rsid w:val="000C2021"/>
    <w:rsid w:val="000C3270"/>
    <w:rsid w:val="000D0272"/>
    <w:rsid w:val="000D1E98"/>
    <w:rsid w:val="000D2736"/>
    <w:rsid w:val="000E0DB3"/>
    <w:rsid w:val="000E0F49"/>
    <w:rsid w:val="000E4251"/>
    <w:rsid w:val="000E53CA"/>
    <w:rsid w:val="000E736D"/>
    <w:rsid w:val="000F4D12"/>
    <w:rsid w:val="000F7125"/>
    <w:rsid w:val="00103C3B"/>
    <w:rsid w:val="001068DA"/>
    <w:rsid w:val="001072BA"/>
    <w:rsid w:val="001079E9"/>
    <w:rsid w:val="001119C0"/>
    <w:rsid w:val="00111CEF"/>
    <w:rsid w:val="001150B1"/>
    <w:rsid w:val="0011600E"/>
    <w:rsid w:val="00125714"/>
    <w:rsid w:val="00130C1D"/>
    <w:rsid w:val="00145256"/>
    <w:rsid w:val="00152B31"/>
    <w:rsid w:val="0015453A"/>
    <w:rsid w:val="00156279"/>
    <w:rsid w:val="001572FB"/>
    <w:rsid w:val="001622C4"/>
    <w:rsid w:val="0016545A"/>
    <w:rsid w:val="00174663"/>
    <w:rsid w:val="00175BAD"/>
    <w:rsid w:val="00176C52"/>
    <w:rsid w:val="00184450"/>
    <w:rsid w:val="0018603A"/>
    <w:rsid w:val="001918B6"/>
    <w:rsid w:val="001A50EA"/>
    <w:rsid w:val="001A5695"/>
    <w:rsid w:val="001A5AB8"/>
    <w:rsid w:val="001A626B"/>
    <w:rsid w:val="001A74EC"/>
    <w:rsid w:val="001A7B81"/>
    <w:rsid w:val="001C42F4"/>
    <w:rsid w:val="001C56BA"/>
    <w:rsid w:val="001D7AF4"/>
    <w:rsid w:val="001E53B8"/>
    <w:rsid w:val="001F3EBB"/>
    <w:rsid w:val="001F450F"/>
    <w:rsid w:val="001F4BDE"/>
    <w:rsid w:val="002007CB"/>
    <w:rsid w:val="00200CCF"/>
    <w:rsid w:val="00205F2E"/>
    <w:rsid w:val="002105B0"/>
    <w:rsid w:val="00210DE8"/>
    <w:rsid w:val="00211F0B"/>
    <w:rsid w:val="00212854"/>
    <w:rsid w:val="00216574"/>
    <w:rsid w:val="00217230"/>
    <w:rsid w:val="002221AA"/>
    <w:rsid w:val="00224636"/>
    <w:rsid w:val="00233A45"/>
    <w:rsid w:val="002407C2"/>
    <w:rsid w:val="00244D67"/>
    <w:rsid w:val="00246B5C"/>
    <w:rsid w:val="00255A4F"/>
    <w:rsid w:val="00256E7A"/>
    <w:rsid w:val="00261351"/>
    <w:rsid w:val="00266E87"/>
    <w:rsid w:val="00272F9D"/>
    <w:rsid w:val="00273D55"/>
    <w:rsid w:val="00276DA7"/>
    <w:rsid w:val="00277227"/>
    <w:rsid w:val="0028158C"/>
    <w:rsid w:val="002816BC"/>
    <w:rsid w:val="002857BD"/>
    <w:rsid w:val="002860CA"/>
    <w:rsid w:val="00297202"/>
    <w:rsid w:val="002A0E85"/>
    <w:rsid w:val="002A2AB3"/>
    <w:rsid w:val="002A4CEA"/>
    <w:rsid w:val="002A4E80"/>
    <w:rsid w:val="002A75EC"/>
    <w:rsid w:val="002B4776"/>
    <w:rsid w:val="002C2AB8"/>
    <w:rsid w:val="002C5CF2"/>
    <w:rsid w:val="002C7B40"/>
    <w:rsid w:val="002D0B23"/>
    <w:rsid w:val="002D7517"/>
    <w:rsid w:val="002E2EB5"/>
    <w:rsid w:val="002F4408"/>
    <w:rsid w:val="00300223"/>
    <w:rsid w:val="00306511"/>
    <w:rsid w:val="00315C4A"/>
    <w:rsid w:val="003258F8"/>
    <w:rsid w:val="00325DF6"/>
    <w:rsid w:val="00326970"/>
    <w:rsid w:val="003376FD"/>
    <w:rsid w:val="0034132B"/>
    <w:rsid w:val="003428D6"/>
    <w:rsid w:val="00343703"/>
    <w:rsid w:val="003469A4"/>
    <w:rsid w:val="00346E62"/>
    <w:rsid w:val="0035418D"/>
    <w:rsid w:val="00360818"/>
    <w:rsid w:val="00360C53"/>
    <w:rsid w:val="0036319A"/>
    <w:rsid w:val="00365658"/>
    <w:rsid w:val="00366681"/>
    <w:rsid w:val="00371899"/>
    <w:rsid w:val="003721B6"/>
    <w:rsid w:val="00374416"/>
    <w:rsid w:val="00376AC3"/>
    <w:rsid w:val="00380319"/>
    <w:rsid w:val="00381972"/>
    <w:rsid w:val="003A07EC"/>
    <w:rsid w:val="003A1714"/>
    <w:rsid w:val="003A2CDC"/>
    <w:rsid w:val="003A66DF"/>
    <w:rsid w:val="003B5809"/>
    <w:rsid w:val="003C3102"/>
    <w:rsid w:val="003D13F5"/>
    <w:rsid w:val="003E4B74"/>
    <w:rsid w:val="003E6308"/>
    <w:rsid w:val="003E6F7E"/>
    <w:rsid w:val="003F57EA"/>
    <w:rsid w:val="003F782F"/>
    <w:rsid w:val="00400D9A"/>
    <w:rsid w:val="004129BF"/>
    <w:rsid w:val="0041573A"/>
    <w:rsid w:val="00416D9D"/>
    <w:rsid w:val="00417B2E"/>
    <w:rsid w:val="004212C6"/>
    <w:rsid w:val="0042215E"/>
    <w:rsid w:val="00424A6B"/>
    <w:rsid w:val="00424DFE"/>
    <w:rsid w:val="004260A9"/>
    <w:rsid w:val="00426794"/>
    <w:rsid w:val="00436925"/>
    <w:rsid w:val="00440BE2"/>
    <w:rsid w:val="00442765"/>
    <w:rsid w:val="00442C8E"/>
    <w:rsid w:val="00443193"/>
    <w:rsid w:val="00446571"/>
    <w:rsid w:val="00450E75"/>
    <w:rsid w:val="00463FD8"/>
    <w:rsid w:val="0046411A"/>
    <w:rsid w:val="0046482B"/>
    <w:rsid w:val="00464CAC"/>
    <w:rsid w:val="00465B20"/>
    <w:rsid w:val="00466A83"/>
    <w:rsid w:val="00472F0E"/>
    <w:rsid w:val="00473E9F"/>
    <w:rsid w:val="00474D4E"/>
    <w:rsid w:val="00481D9F"/>
    <w:rsid w:val="004868D2"/>
    <w:rsid w:val="00492DC7"/>
    <w:rsid w:val="00494378"/>
    <w:rsid w:val="00497F0F"/>
    <w:rsid w:val="004A08B3"/>
    <w:rsid w:val="004A254F"/>
    <w:rsid w:val="004A35CF"/>
    <w:rsid w:val="004A47F7"/>
    <w:rsid w:val="004A73B9"/>
    <w:rsid w:val="004B739D"/>
    <w:rsid w:val="004C20AF"/>
    <w:rsid w:val="004D213A"/>
    <w:rsid w:val="004D26A6"/>
    <w:rsid w:val="004D4A0F"/>
    <w:rsid w:val="004D5884"/>
    <w:rsid w:val="004D73CC"/>
    <w:rsid w:val="004F0425"/>
    <w:rsid w:val="004F0A63"/>
    <w:rsid w:val="0050477F"/>
    <w:rsid w:val="00505F92"/>
    <w:rsid w:val="00506DD1"/>
    <w:rsid w:val="00506F97"/>
    <w:rsid w:val="00507659"/>
    <w:rsid w:val="00510F1B"/>
    <w:rsid w:val="00515A8C"/>
    <w:rsid w:val="00515A8E"/>
    <w:rsid w:val="005216A2"/>
    <w:rsid w:val="0052236E"/>
    <w:rsid w:val="00526F99"/>
    <w:rsid w:val="00530BA4"/>
    <w:rsid w:val="005314BF"/>
    <w:rsid w:val="0053527B"/>
    <w:rsid w:val="00536A7F"/>
    <w:rsid w:val="00536DF0"/>
    <w:rsid w:val="00537CBB"/>
    <w:rsid w:val="00542F5A"/>
    <w:rsid w:val="00543742"/>
    <w:rsid w:val="005457A1"/>
    <w:rsid w:val="00553081"/>
    <w:rsid w:val="00556863"/>
    <w:rsid w:val="0055797B"/>
    <w:rsid w:val="00562B53"/>
    <w:rsid w:val="00570777"/>
    <w:rsid w:val="0059083F"/>
    <w:rsid w:val="005964D0"/>
    <w:rsid w:val="0059701E"/>
    <w:rsid w:val="005973FB"/>
    <w:rsid w:val="005A1307"/>
    <w:rsid w:val="005B2C05"/>
    <w:rsid w:val="005C144C"/>
    <w:rsid w:val="005C177D"/>
    <w:rsid w:val="005D1C81"/>
    <w:rsid w:val="005D66DB"/>
    <w:rsid w:val="005E1486"/>
    <w:rsid w:val="005E45FB"/>
    <w:rsid w:val="005E4D89"/>
    <w:rsid w:val="005F24DF"/>
    <w:rsid w:val="00623420"/>
    <w:rsid w:val="00626DC6"/>
    <w:rsid w:val="00627478"/>
    <w:rsid w:val="0063157D"/>
    <w:rsid w:val="00632D0F"/>
    <w:rsid w:val="00637851"/>
    <w:rsid w:val="00642CAA"/>
    <w:rsid w:val="00643E7C"/>
    <w:rsid w:val="00645E6D"/>
    <w:rsid w:val="00645F79"/>
    <w:rsid w:val="006504DA"/>
    <w:rsid w:val="00650B46"/>
    <w:rsid w:val="00686A5A"/>
    <w:rsid w:val="00687443"/>
    <w:rsid w:val="006907DA"/>
    <w:rsid w:val="006938C1"/>
    <w:rsid w:val="00696ACB"/>
    <w:rsid w:val="006A3D15"/>
    <w:rsid w:val="006A5A98"/>
    <w:rsid w:val="006B0A78"/>
    <w:rsid w:val="006B11BD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FFB"/>
    <w:rsid w:val="006D41F5"/>
    <w:rsid w:val="006E41AD"/>
    <w:rsid w:val="006E70F8"/>
    <w:rsid w:val="006E7618"/>
    <w:rsid w:val="006F29D8"/>
    <w:rsid w:val="0070055B"/>
    <w:rsid w:val="00707C93"/>
    <w:rsid w:val="0071414E"/>
    <w:rsid w:val="00721755"/>
    <w:rsid w:val="00724147"/>
    <w:rsid w:val="007272A7"/>
    <w:rsid w:val="0073018E"/>
    <w:rsid w:val="00732FCC"/>
    <w:rsid w:val="0073520D"/>
    <w:rsid w:val="00737290"/>
    <w:rsid w:val="007413D8"/>
    <w:rsid w:val="00741FC2"/>
    <w:rsid w:val="00743E8F"/>
    <w:rsid w:val="007445C8"/>
    <w:rsid w:val="00744D41"/>
    <w:rsid w:val="0074781F"/>
    <w:rsid w:val="007502F2"/>
    <w:rsid w:val="00751028"/>
    <w:rsid w:val="0075132A"/>
    <w:rsid w:val="00752E40"/>
    <w:rsid w:val="00757A69"/>
    <w:rsid w:val="00757B88"/>
    <w:rsid w:val="00761569"/>
    <w:rsid w:val="007704F2"/>
    <w:rsid w:val="00771FFD"/>
    <w:rsid w:val="007765EE"/>
    <w:rsid w:val="00782580"/>
    <w:rsid w:val="00782894"/>
    <w:rsid w:val="00791282"/>
    <w:rsid w:val="00792A6E"/>
    <w:rsid w:val="007949C2"/>
    <w:rsid w:val="007A08B9"/>
    <w:rsid w:val="007A1EEF"/>
    <w:rsid w:val="007A2107"/>
    <w:rsid w:val="007A237A"/>
    <w:rsid w:val="007A242E"/>
    <w:rsid w:val="007A5979"/>
    <w:rsid w:val="007C2895"/>
    <w:rsid w:val="007C4CC3"/>
    <w:rsid w:val="007D79E2"/>
    <w:rsid w:val="007E4112"/>
    <w:rsid w:val="007E6CB2"/>
    <w:rsid w:val="007F7875"/>
    <w:rsid w:val="0080262E"/>
    <w:rsid w:val="00805300"/>
    <w:rsid w:val="00822B75"/>
    <w:rsid w:val="00826AA4"/>
    <w:rsid w:val="0083334C"/>
    <w:rsid w:val="00834468"/>
    <w:rsid w:val="00842BF2"/>
    <w:rsid w:val="0084790A"/>
    <w:rsid w:val="008541E8"/>
    <w:rsid w:val="00865CC0"/>
    <w:rsid w:val="00866FD9"/>
    <w:rsid w:val="00867C79"/>
    <w:rsid w:val="008724FB"/>
    <w:rsid w:val="00876096"/>
    <w:rsid w:val="00882AF1"/>
    <w:rsid w:val="00884BB0"/>
    <w:rsid w:val="008856E2"/>
    <w:rsid w:val="00886861"/>
    <w:rsid w:val="008903C9"/>
    <w:rsid w:val="00894763"/>
    <w:rsid w:val="00894973"/>
    <w:rsid w:val="008A3EDC"/>
    <w:rsid w:val="008B5864"/>
    <w:rsid w:val="008C1D5E"/>
    <w:rsid w:val="008C1F98"/>
    <w:rsid w:val="008C2003"/>
    <w:rsid w:val="008C4AC7"/>
    <w:rsid w:val="008D2D76"/>
    <w:rsid w:val="008D3A7D"/>
    <w:rsid w:val="008E30BC"/>
    <w:rsid w:val="008F4C8E"/>
    <w:rsid w:val="009012CD"/>
    <w:rsid w:val="009047EC"/>
    <w:rsid w:val="00906479"/>
    <w:rsid w:val="00917C9A"/>
    <w:rsid w:val="0092791F"/>
    <w:rsid w:val="0093432D"/>
    <w:rsid w:val="00936AC5"/>
    <w:rsid w:val="0093732A"/>
    <w:rsid w:val="009406FB"/>
    <w:rsid w:val="009423F4"/>
    <w:rsid w:val="009425EE"/>
    <w:rsid w:val="009460B0"/>
    <w:rsid w:val="009510AC"/>
    <w:rsid w:val="009530C8"/>
    <w:rsid w:val="0096056B"/>
    <w:rsid w:val="00963299"/>
    <w:rsid w:val="009643C2"/>
    <w:rsid w:val="00972223"/>
    <w:rsid w:val="00983183"/>
    <w:rsid w:val="00985621"/>
    <w:rsid w:val="00990AD4"/>
    <w:rsid w:val="00991D1A"/>
    <w:rsid w:val="00995F16"/>
    <w:rsid w:val="00997124"/>
    <w:rsid w:val="009A7E01"/>
    <w:rsid w:val="009B0C65"/>
    <w:rsid w:val="009B2999"/>
    <w:rsid w:val="009C222F"/>
    <w:rsid w:val="009C257F"/>
    <w:rsid w:val="009C5CE6"/>
    <w:rsid w:val="009D1679"/>
    <w:rsid w:val="009E3FCE"/>
    <w:rsid w:val="009F0ABA"/>
    <w:rsid w:val="009F0C3C"/>
    <w:rsid w:val="009F3DB8"/>
    <w:rsid w:val="009F54B2"/>
    <w:rsid w:val="009F7C0B"/>
    <w:rsid w:val="00A123B7"/>
    <w:rsid w:val="00A13131"/>
    <w:rsid w:val="00A220A3"/>
    <w:rsid w:val="00A2756E"/>
    <w:rsid w:val="00A3398D"/>
    <w:rsid w:val="00A366B0"/>
    <w:rsid w:val="00A411D1"/>
    <w:rsid w:val="00A55634"/>
    <w:rsid w:val="00A63318"/>
    <w:rsid w:val="00A64E23"/>
    <w:rsid w:val="00A74C6F"/>
    <w:rsid w:val="00A82D7A"/>
    <w:rsid w:val="00A848DA"/>
    <w:rsid w:val="00A850C7"/>
    <w:rsid w:val="00A914D1"/>
    <w:rsid w:val="00A92120"/>
    <w:rsid w:val="00A95CBA"/>
    <w:rsid w:val="00AA5AF7"/>
    <w:rsid w:val="00AA5EBB"/>
    <w:rsid w:val="00AA6C84"/>
    <w:rsid w:val="00AB333B"/>
    <w:rsid w:val="00AB5F98"/>
    <w:rsid w:val="00AC04C1"/>
    <w:rsid w:val="00AC5E24"/>
    <w:rsid w:val="00AD61E8"/>
    <w:rsid w:val="00AE1D80"/>
    <w:rsid w:val="00AE311F"/>
    <w:rsid w:val="00AF0656"/>
    <w:rsid w:val="00AF0848"/>
    <w:rsid w:val="00AF096A"/>
    <w:rsid w:val="00AF6800"/>
    <w:rsid w:val="00B01893"/>
    <w:rsid w:val="00B12870"/>
    <w:rsid w:val="00B12A71"/>
    <w:rsid w:val="00B15483"/>
    <w:rsid w:val="00B20528"/>
    <w:rsid w:val="00B20CC1"/>
    <w:rsid w:val="00B21EE3"/>
    <w:rsid w:val="00B23EEA"/>
    <w:rsid w:val="00B3062B"/>
    <w:rsid w:val="00B31F0D"/>
    <w:rsid w:val="00B3748B"/>
    <w:rsid w:val="00B41624"/>
    <w:rsid w:val="00B41CB6"/>
    <w:rsid w:val="00B424EE"/>
    <w:rsid w:val="00B45768"/>
    <w:rsid w:val="00B46302"/>
    <w:rsid w:val="00B5518C"/>
    <w:rsid w:val="00B5759F"/>
    <w:rsid w:val="00B61AF9"/>
    <w:rsid w:val="00B652AA"/>
    <w:rsid w:val="00B6597F"/>
    <w:rsid w:val="00B7195E"/>
    <w:rsid w:val="00B91824"/>
    <w:rsid w:val="00B97E91"/>
    <w:rsid w:val="00BA1D10"/>
    <w:rsid w:val="00BA3C49"/>
    <w:rsid w:val="00BA7141"/>
    <w:rsid w:val="00BB1BC1"/>
    <w:rsid w:val="00BB4A34"/>
    <w:rsid w:val="00BC61AA"/>
    <w:rsid w:val="00BC6582"/>
    <w:rsid w:val="00BC754E"/>
    <w:rsid w:val="00BD0335"/>
    <w:rsid w:val="00BD5AC1"/>
    <w:rsid w:val="00BD61BE"/>
    <w:rsid w:val="00BD63CA"/>
    <w:rsid w:val="00BE3DD1"/>
    <w:rsid w:val="00C02C90"/>
    <w:rsid w:val="00C129A8"/>
    <w:rsid w:val="00C13853"/>
    <w:rsid w:val="00C213A4"/>
    <w:rsid w:val="00C24AD0"/>
    <w:rsid w:val="00C264D3"/>
    <w:rsid w:val="00C31D56"/>
    <w:rsid w:val="00C31E63"/>
    <w:rsid w:val="00C34287"/>
    <w:rsid w:val="00C437D1"/>
    <w:rsid w:val="00C5234C"/>
    <w:rsid w:val="00C6356A"/>
    <w:rsid w:val="00C750C3"/>
    <w:rsid w:val="00C80CF1"/>
    <w:rsid w:val="00C8221C"/>
    <w:rsid w:val="00C90952"/>
    <w:rsid w:val="00C93DB7"/>
    <w:rsid w:val="00C96897"/>
    <w:rsid w:val="00C96C97"/>
    <w:rsid w:val="00CA279F"/>
    <w:rsid w:val="00CA2FA6"/>
    <w:rsid w:val="00CA6D59"/>
    <w:rsid w:val="00CA7FE8"/>
    <w:rsid w:val="00CB1FA2"/>
    <w:rsid w:val="00CB231F"/>
    <w:rsid w:val="00CB3D00"/>
    <w:rsid w:val="00CC1D90"/>
    <w:rsid w:val="00CC1F55"/>
    <w:rsid w:val="00CC25B0"/>
    <w:rsid w:val="00CC3197"/>
    <w:rsid w:val="00CD7046"/>
    <w:rsid w:val="00CF3228"/>
    <w:rsid w:val="00CF4B41"/>
    <w:rsid w:val="00CF5F6A"/>
    <w:rsid w:val="00D02D05"/>
    <w:rsid w:val="00D0449B"/>
    <w:rsid w:val="00D05268"/>
    <w:rsid w:val="00D101EE"/>
    <w:rsid w:val="00D11254"/>
    <w:rsid w:val="00D1179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45F4F"/>
    <w:rsid w:val="00D46A72"/>
    <w:rsid w:val="00D477CD"/>
    <w:rsid w:val="00D550D7"/>
    <w:rsid w:val="00D5669C"/>
    <w:rsid w:val="00D73331"/>
    <w:rsid w:val="00D74D17"/>
    <w:rsid w:val="00D81797"/>
    <w:rsid w:val="00D82EDF"/>
    <w:rsid w:val="00D8417E"/>
    <w:rsid w:val="00D85ED7"/>
    <w:rsid w:val="00D86811"/>
    <w:rsid w:val="00D870EA"/>
    <w:rsid w:val="00D95356"/>
    <w:rsid w:val="00D97306"/>
    <w:rsid w:val="00DA0B5B"/>
    <w:rsid w:val="00DA266A"/>
    <w:rsid w:val="00DB5D88"/>
    <w:rsid w:val="00DD60A2"/>
    <w:rsid w:val="00DE1962"/>
    <w:rsid w:val="00DE4F52"/>
    <w:rsid w:val="00DF412C"/>
    <w:rsid w:val="00DF5F5B"/>
    <w:rsid w:val="00DF6484"/>
    <w:rsid w:val="00E03FC7"/>
    <w:rsid w:val="00E04A02"/>
    <w:rsid w:val="00E12B11"/>
    <w:rsid w:val="00E12B9E"/>
    <w:rsid w:val="00E20530"/>
    <w:rsid w:val="00E226D2"/>
    <w:rsid w:val="00E2479E"/>
    <w:rsid w:val="00E3042D"/>
    <w:rsid w:val="00E4150B"/>
    <w:rsid w:val="00E42DC6"/>
    <w:rsid w:val="00E524F1"/>
    <w:rsid w:val="00E60FF2"/>
    <w:rsid w:val="00E6295F"/>
    <w:rsid w:val="00E62BD9"/>
    <w:rsid w:val="00E635A1"/>
    <w:rsid w:val="00E63F5C"/>
    <w:rsid w:val="00E67895"/>
    <w:rsid w:val="00E72FDA"/>
    <w:rsid w:val="00E83A6C"/>
    <w:rsid w:val="00E87F30"/>
    <w:rsid w:val="00E93409"/>
    <w:rsid w:val="00E94DD7"/>
    <w:rsid w:val="00E953C9"/>
    <w:rsid w:val="00E969B0"/>
    <w:rsid w:val="00EA664D"/>
    <w:rsid w:val="00EA6650"/>
    <w:rsid w:val="00EA6E6A"/>
    <w:rsid w:val="00EA7FBD"/>
    <w:rsid w:val="00EB7778"/>
    <w:rsid w:val="00EC1000"/>
    <w:rsid w:val="00EC1954"/>
    <w:rsid w:val="00EC27FA"/>
    <w:rsid w:val="00EC3737"/>
    <w:rsid w:val="00EC67DE"/>
    <w:rsid w:val="00EC6D24"/>
    <w:rsid w:val="00ED362A"/>
    <w:rsid w:val="00ED7BF5"/>
    <w:rsid w:val="00EE2600"/>
    <w:rsid w:val="00EE3104"/>
    <w:rsid w:val="00EF25FA"/>
    <w:rsid w:val="00EF7015"/>
    <w:rsid w:val="00F031B4"/>
    <w:rsid w:val="00F04779"/>
    <w:rsid w:val="00F108DC"/>
    <w:rsid w:val="00F1406A"/>
    <w:rsid w:val="00F1434D"/>
    <w:rsid w:val="00F1493B"/>
    <w:rsid w:val="00F14B8B"/>
    <w:rsid w:val="00F16A41"/>
    <w:rsid w:val="00F227C9"/>
    <w:rsid w:val="00F256E6"/>
    <w:rsid w:val="00F257E3"/>
    <w:rsid w:val="00F36E61"/>
    <w:rsid w:val="00F37A59"/>
    <w:rsid w:val="00F522FD"/>
    <w:rsid w:val="00F52756"/>
    <w:rsid w:val="00F53A96"/>
    <w:rsid w:val="00F574A5"/>
    <w:rsid w:val="00F60517"/>
    <w:rsid w:val="00F621F6"/>
    <w:rsid w:val="00F6592C"/>
    <w:rsid w:val="00F81A4F"/>
    <w:rsid w:val="00F84BF0"/>
    <w:rsid w:val="00F84F6A"/>
    <w:rsid w:val="00F84FC4"/>
    <w:rsid w:val="00F856CE"/>
    <w:rsid w:val="00F91265"/>
    <w:rsid w:val="00F9171A"/>
    <w:rsid w:val="00F91995"/>
    <w:rsid w:val="00F9331A"/>
    <w:rsid w:val="00F9561B"/>
    <w:rsid w:val="00FA50A2"/>
    <w:rsid w:val="00FA5D16"/>
    <w:rsid w:val="00FA752B"/>
    <w:rsid w:val="00FB0F50"/>
    <w:rsid w:val="00FB13DF"/>
    <w:rsid w:val="00FB1D95"/>
    <w:rsid w:val="00FB4B12"/>
    <w:rsid w:val="00FC2126"/>
    <w:rsid w:val="00FC72A9"/>
    <w:rsid w:val="00FD4F28"/>
    <w:rsid w:val="00FD6C7F"/>
    <w:rsid w:val="00FE1231"/>
    <w:rsid w:val="00FE2E56"/>
    <w:rsid w:val="00FE511D"/>
    <w:rsid w:val="00FE59F2"/>
    <w:rsid w:val="00FE65BE"/>
    <w:rsid w:val="00FF5D35"/>
    <w:rsid w:val="00FF64A9"/>
    <w:rsid w:val="00FF7F7C"/>
    <w:rsid w:val="79E0F8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customStyle="1" w:styleId="msosmartlink0">
    <w:name w:val="msosmartlink"/>
    <w:basedOn w:val="DefaultParagraphFont"/>
    <w:uiPriority w:val="99"/>
    <w:rsid w:val="00505F92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4A0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tanaedu.sharepoint.com/:w:/s/CPBAC290/ETw3RCWTC5BMvmy2PRjeHAUBiJDFCOxt1hI7wRlIlpPHQA?e=tYjumH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ontanaedu-my.sharepoint.com/:v:/g/personal/g52g746_gfcmsu_edu/ERxnAc1krrhAp9QAklm0ULwB-NCbmA-kde_ufA_5HHkT8w?e=lHrxV9&amp;nav=eyJyZWZlcnJhbEluZm8iOnsicmVmZXJyYWxBcHAiOiJTdHJlYW1XZWJBcHAiLCJyZWZlcnJhbFZpZXciOiJTaGFyZURpYWxvZy1MaW5rIiwicmVmZXJyYWxBcHBQbGF0Zm9ybSI6IldlYiIsInJlZmVycmFsTW9kZSI6InZpZXcifX0%3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ontanaedu-my.sharepoint.com/:v:/g/personal/g52g746_gfcmsu_edu/ERxnAc1krrhAp9QAklm0ULwB-NCbmA-kde_ufA_5HHkT8w?e=lHrxV9&amp;nav=eyJyZWZlcnJhbEluZm8iOnsicmVmZXJyYWxBcHAiOiJTdHJlYW1XZWJBcHAiLCJyZWZlcnJhbFZpZXciOiJTaGFyZURpYWxvZy1MaW5rIiwicmVmZXJyYWxBcHBQbGF0Zm9ybSI6IldlYiIsInJlZmVycmFsTW9kZSI6InZpZXcifX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91116-3cb4-4cbf-9e27-fa116b4b981b">
      <Terms xmlns="http://schemas.microsoft.com/office/infopath/2007/PartnerControls"/>
    </lcf76f155ced4ddcb4097134ff3c332f>
    <TaxCatchAll xmlns="fb610483-ed53-429e-8a97-b0a3b71e8e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05545DBD024FA44A036768EFBAD0" ma:contentTypeVersion="15" ma:contentTypeDescription="Create a new document." ma:contentTypeScope="" ma:versionID="369a7e73a7819bdd8bc8041643bd0da1">
  <xsd:schema xmlns:xsd="http://www.w3.org/2001/XMLSchema" xmlns:xs="http://www.w3.org/2001/XMLSchema" xmlns:p="http://schemas.microsoft.com/office/2006/metadata/properties" xmlns:ns2="ee591116-3cb4-4cbf-9e27-fa116b4b981b" xmlns:ns3="fb610483-ed53-429e-8a97-b0a3b71e8e76" targetNamespace="http://schemas.microsoft.com/office/2006/metadata/properties" ma:root="true" ma:fieldsID="88ac242dfe580d9c53cc234df062135d" ns2:_="" ns3:_="">
    <xsd:import namespace="ee591116-3cb4-4cbf-9e27-fa116b4b981b"/>
    <xsd:import namespace="fb610483-ed53-429e-8a97-b0a3b71e8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1116-3cb4-4cbf-9e27-fa116b4b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10483-ed53-429e-8a97-b0a3b71e8e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a0e0de-083e-4f9c-91d9-9229c10352f9}" ma:internalName="TaxCatchAll" ma:showField="CatchAllData" ma:web="fb610483-ed53-429e-8a97-b0a3b71e8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ee591116-3cb4-4cbf-9e27-fa116b4b981b"/>
    <ds:schemaRef ds:uri="fb610483-ed53-429e-8a97-b0a3b71e8e76"/>
  </ds:schemaRefs>
</ds:datastoreItem>
</file>

<file path=customXml/itemProps2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ACC53-6E50-4309-89E2-EB3B5D086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1116-3cb4-4cbf-9e27-fa116b4b981b"/>
    <ds:schemaRef ds:uri="fb610483-ed53-429e-8a97-b0a3b71e8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7C69E-44B4-40F6-8642-6CAAC0F1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53</cp:revision>
  <cp:lastPrinted>2025-03-05T15:36:00Z</cp:lastPrinted>
  <dcterms:created xsi:type="dcterms:W3CDTF">2025-03-11T13:29:00Z</dcterms:created>
  <dcterms:modified xsi:type="dcterms:W3CDTF">2025-03-11T21:25:00Z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0x0101002E4505545DBD024FA44A036768EFBAD0</vt:lpwstr>
  </property>
  <property fmtid="{D5CDD505-2E9C-101B-9397-08002B2CF9AE}" pid="3" name="MediaServiceImageTags">
    <vt:lpwstr/>
  </property>
</Properties>
</file>