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733C" w14:textId="77777777" w:rsidR="005A0C26" w:rsidRPr="005A0C26" w:rsidRDefault="005A0C26" w:rsidP="005A0C26">
      <w:pPr>
        <w:shd w:val="clear" w:color="auto" w:fill="FFFFFF"/>
        <w:spacing w:beforeAutospacing="1" w:after="0" w:afterAutospacing="1" w:line="240" w:lineRule="auto"/>
        <w:textAlignment w:val="baseline"/>
        <w:rPr>
          <w:rFonts w:eastAsia="Times New Roman" w:cstheme="minorHAnsi"/>
          <w:color w:val="333333"/>
        </w:rPr>
      </w:pPr>
      <w:r w:rsidRPr="005A0C26">
        <w:rPr>
          <w:rFonts w:eastAsia="Times New Roman" w:cstheme="minorHAnsi"/>
          <w:b/>
          <w:bCs/>
          <w:color w:val="333333"/>
          <w:bdr w:val="none" w:sz="0" w:space="0" w:color="auto" w:frame="1"/>
        </w:rPr>
        <w:t>5 Tips for Writing Policy</w:t>
      </w:r>
    </w:p>
    <w:p w14:paraId="7DC0908C" w14:textId="77777777" w:rsidR="005A0C26" w:rsidRPr="005A0C26" w:rsidRDefault="005A0C26" w:rsidP="005A0C26">
      <w:pPr>
        <w:shd w:val="clear" w:color="auto" w:fill="FFFFFF"/>
        <w:spacing w:before="100" w:beforeAutospacing="1" w:after="100" w:afterAutospacing="1" w:line="240" w:lineRule="auto"/>
        <w:textAlignment w:val="baseline"/>
        <w:rPr>
          <w:rFonts w:eastAsia="Times New Roman" w:cstheme="minorHAnsi"/>
          <w:color w:val="333333"/>
        </w:rPr>
      </w:pPr>
      <w:r w:rsidRPr="005A0C26">
        <w:rPr>
          <w:rFonts w:eastAsia="Times New Roman" w:cstheme="minorHAnsi"/>
          <w:color w:val="333333"/>
        </w:rPr>
        <w:t>Whether you are new to policy writing or a seasoned pro, there are tips and tools that can help you write the most effective policy possible. Below, we share our top 5 suggestions on how to approach policy writing.</w:t>
      </w:r>
    </w:p>
    <w:p w14:paraId="5F763D33" w14:textId="43A5918E" w:rsidR="005A0C26" w:rsidRPr="005A0C26" w:rsidRDefault="005A0C26" w:rsidP="005A0C26">
      <w:pPr>
        <w:numPr>
          <w:ilvl w:val="0"/>
          <w:numId w:val="1"/>
        </w:numPr>
        <w:shd w:val="clear" w:color="auto" w:fill="FFFFFF"/>
        <w:spacing w:beforeAutospacing="1" w:after="0" w:afterAutospacing="1" w:line="240" w:lineRule="auto"/>
        <w:textAlignment w:val="baseline"/>
        <w:rPr>
          <w:rFonts w:eastAsia="Times New Roman" w:cstheme="minorHAnsi"/>
          <w:color w:val="333333"/>
        </w:rPr>
      </w:pPr>
      <w:r w:rsidRPr="005A0C26">
        <w:rPr>
          <w:rFonts w:eastAsia="Times New Roman" w:cstheme="minorHAnsi"/>
          <w:b/>
          <w:bCs/>
          <w:color w:val="333333"/>
          <w:bdr w:val="none" w:sz="0" w:space="0" w:color="auto" w:frame="1"/>
        </w:rPr>
        <w:t>Research and create</w:t>
      </w:r>
      <w:r w:rsidRPr="005A0C26">
        <w:rPr>
          <w:rFonts w:eastAsia="Times New Roman" w:cstheme="minorHAnsi"/>
          <w:color w:val="333333"/>
        </w:rPr>
        <w:t xml:space="preserve">. When creating a new policy, start by identifying your goals. What are you trying to achieve with this policy? Once you answer that question, do some research to determine whether there is already policy on the subject. If there is, consider whether it may be more appropriate to revise that policy than create a new policy. Next, determine if there are higher-order policies (e.g., state statute, </w:t>
      </w:r>
      <w:r>
        <w:rPr>
          <w:rFonts w:eastAsia="Times New Roman" w:cstheme="minorHAnsi"/>
          <w:color w:val="333333"/>
        </w:rPr>
        <w:t>MUS</w:t>
      </w:r>
      <w:r w:rsidRPr="005A0C26">
        <w:rPr>
          <w:rFonts w:eastAsia="Times New Roman" w:cstheme="minorHAnsi"/>
          <w:color w:val="333333"/>
        </w:rPr>
        <w:t xml:space="preserve"> policy) that make the creation of new policy unnecessary. If it is necessary to create new policy, look at how other units or </w:t>
      </w:r>
      <w:r>
        <w:rPr>
          <w:rFonts w:eastAsia="Times New Roman" w:cstheme="minorHAnsi"/>
          <w:color w:val="333333"/>
        </w:rPr>
        <w:t>colleges</w:t>
      </w:r>
      <w:r w:rsidRPr="005A0C26">
        <w:rPr>
          <w:rFonts w:eastAsia="Times New Roman" w:cstheme="minorHAnsi"/>
          <w:color w:val="333333"/>
        </w:rPr>
        <w:t xml:space="preserve"> have done it. A good policy from another unit or organization can be used as a starting point and revised/adapted to meet your needs. </w:t>
      </w:r>
      <w:r w:rsidRPr="005A0C26">
        <w:rPr>
          <w:rFonts w:eastAsia="Times New Roman" w:cstheme="minorHAnsi"/>
          <w:b/>
          <w:bCs/>
          <w:color w:val="333333"/>
          <w:bdr w:val="none" w:sz="0" w:space="0" w:color="auto" w:frame="1"/>
        </w:rPr>
        <w:t>Bonus tip</w:t>
      </w:r>
      <w:r w:rsidRPr="005A0C26">
        <w:rPr>
          <w:rFonts w:eastAsia="Times New Roman" w:cstheme="minorHAnsi"/>
          <w:color w:val="333333"/>
        </w:rPr>
        <w:t xml:space="preserve">: Check related policies to ensure that your policy is not in conflict with another </w:t>
      </w:r>
      <w:r>
        <w:rPr>
          <w:rFonts w:eastAsia="Times New Roman" w:cstheme="minorHAnsi"/>
          <w:color w:val="333333"/>
        </w:rPr>
        <w:t>college</w:t>
      </w:r>
      <w:r w:rsidRPr="005A0C26">
        <w:rPr>
          <w:rFonts w:eastAsia="Times New Roman" w:cstheme="minorHAnsi"/>
          <w:color w:val="333333"/>
        </w:rPr>
        <w:t xml:space="preserve"> policy. If it is, coordinate with the appropriate responsible office to resolve any issues. </w:t>
      </w:r>
    </w:p>
    <w:p w14:paraId="5616AE8F" w14:textId="5FEFF694" w:rsidR="005A0C26" w:rsidRPr="005A0C26" w:rsidRDefault="005A0C26" w:rsidP="005A0C26">
      <w:pPr>
        <w:numPr>
          <w:ilvl w:val="0"/>
          <w:numId w:val="1"/>
        </w:numPr>
        <w:shd w:val="clear" w:color="auto" w:fill="FFFFFF"/>
        <w:spacing w:beforeAutospacing="1" w:after="0" w:afterAutospacing="1" w:line="240" w:lineRule="auto"/>
        <w:textAlignment w:val="baseline"/>
        <w:rPr>
          <w:rFonts w:eastAsia="Times New Roman" w:cstheme="minorHAnsi"/>
          <w:color w:val="333333"/>
        </w:rPr>
      </w:pPr>
      <w:r w:rsidRPr="005A0C26">
        <w:rPr>
          <w:rFonts w:eastAsia="Times New Roman" w:cstheme="minorHAnsi"/>
          <w:b/>
          <w:bCs/>
          <w:color w:val="333333"/>
          <w:bdr w:val="none" w:sz="0" w:space="0" w:color="auto" w:frame="1"/>
        </w:rPr>
        <w:t>Use the approved template</w:t>
      </w:r>
      <w:r w:rsidRPr="005A0C26">
        <w:rPr>
          <w:rFonts w:eastAsia="Times New Roman" w:cstheme="minorHAnsi"/>
          <w:color w:val="333333"/>
        </w:rPr>
        <w:t xml:space="preserve">. The </w:t>
      </w:r>
      <w:r>
        <w:rPr>
          <w:rFonts w:eastAsia="Times New Roman" w:cstheme="minorHAnsi"/>
          <w:color w:val="333333"/>
        </w:rPr>
        <w:t>college</w:t>
      </w:r>
      <w:r w:rsidRPr="005A0C26">
        <w:rPr>
          <w:rFonts w:eastAsia="Times New Roman" w:cstheme="minorHAnsi"/>
          <w:color w:val="333333"/>
        </w:rPr>
        <w:t xml:space="preserve"> </w:t>
      </w:r>
      <w:r>
        <w:rPr>
          <w:rFonts w:eastAsia="Times New Roman" w:cstheme="minorHAnsi"/>
          <w:color w:val="333333"/>
        </w:rPr>
        <w:t>has a basic policy &amp; procedure template available.</w:t>
      </w:r>
    </w:p>
    <w:p w14:paraId="3F338668" w14:textId="41AC49B8" w:rsidR="005A0C26" w:rsidRPr="005A0C26" w:rsidRDefault="005A0C26" w:rsidP="005A0C26">
      <w:pPr>
        <w:numPr>
          <w:ilvl w:val="0"/>
          <w:numId w:val="1"/>
        </w:numPr>
        <w:shd w:val="clear" w:color="auto" w:fill="FFFFFF"/>
        <w:spacing w:beforeAutospacing="1" w:after="0" w:afterAutospacing="1" w:line="240" w:lineRule="auto"/>
        <w:textAlignment w:val="baseline"/>
        <w:rPr>
          <w:rFonts w:eastAsia="Times New Roman" w:cstheme="minorHAnsi"/>
          <w:color w:val="333333"/>
        </w:rPr>
      </w:pPr>
      <w:r w:rsidRPr="005A0C26">
        <w:rPr>
          <w:rFonts w:eastAsia="Times New Roman" w:cstheme="minorHAnsi"/>
          <w:b/>
          <w:bCs/>
          <w:color w:val="333333"/>
          <w:bdr w:val="none" w:sz="0" w:space="0" w:color="auto" w:frame="1"/>
        </w:rPr>
        <w:t>Use </w:t>
      </w:r>
      <w:hyperlink r:id="rId8" w:tgtFrame="_blank" w:history="1">
        <w:r w:rsidRPr="005A0C26">
          <w:rPr>
            <w:rFonts w:eastAsia="Times New Roman" w:cstheme="minorHAnsi"/>
            <w:b/>
            <w:bCs/>
            <w:color w:val="0479A8"/>
            <w:bdr w:val="none" w:sz="0" w:space="0" w:color="auto" w:frame="1"/>
          </w:rPr>
          <w:t>plain language</w:t>
        </w:r>
      </w:hyperlink>
      <w:r w:rsidRPr="005A0C26">
        <w:rPr>
          <w:rFonts w:eastAsia="Times New Roman" w:cstheme="minorHAnsi"/>
          <w:color w:val="333333"/>
        </w:rPr>
        <w:t xml:space="preserve">. Policies should not be written in legalese. They should be easily understood by the entire </w:t>
      </w:r>
      <w:r>
        <w:rPr>
          <w:rFonts w:eastAsia="Times New Roman" w:cstheme="minorHAnsi"/>
          <w:color w:val="333333"/>
        </w:rPr>
        <w:t>college</w:t>
      </w:r>
      <w:r w:rsidRPr="005A0C26">
        <w:rPr>
          <w:rFonts w:eastAsia="Times New Roman" w:cstheme="minorHAnsi"/>
          <w:color w:val="333333"/>
        </w:rPr>
        <w:t xml:space="preserve"> community. Assume that readers have a basic understanding of the </w:t>
      </w:r>
      <w:r>
        <w:rPr>
          <w:rFonts w:eastAsia="Times New Roman" w:cstheme="minorHAnsi"/>
          <w:color w:val="333333"/>
        </w:rPr>
        <w:t>college</w:t>
      </w:r>
      <w:r w:rsidRPr="005A0C26">
        <w:rPr>
          <w:rFonts w:eastAsia="Times New Roman" w:cstheme="minorHAnsi"/>
          <w:color w:val="333333"/>
        </w:rPr>
        <w:t xml:space="preserve"> campus and community but limited knowledge of specific policies.</w:t>
      </w:r>
    </w:p>
    <w:p w14:paraId="36B8112F" w14:textId="77777777" w:rsidR="005A0C26" w:rsidRPr="005A0C26" w:rsidRDefault="005A0C26" w:rsidP="005A0C26">
      <w:pPr>
        <w:numPr>
          <w:ilvl w:val="0"/>
          <w:numId w:val="1"/>
        </w:numPr>
        <w:shd w:val="clear" w:color="auto" w:fill="FFFFFF"/>
        <w:spacing w:beforeAutospacing="1" w:after="0" w:afterAutospacing="1" w:line="240" w:lineRule="auto"/>
        <w:textAlignment w:val="baseline"/>
        <w:rPr>
          <w:rFonts w:eastAsia="Times New Roman" w:cstheme="minorHAnsi"/>
          <w:color w:val="333333"/>
        </w:rPr>
      </w:pPr>
      <w:r w:rsidRPr="005A0C26">
        <w:rPr>
          <w:rFonts w:eastAsia="Times New Roman" w:cstheme="minorHAnsi"/>
          <w:b/>
          <w:bCs/>
          <w:color w:val="333333"/>
          <w:bdr w:val="none" w:sz="0" w:space="0" w:color="auto" w:frame="1"/>
        </w:rPr>
        <w:t>Be broad but clear</w:t>
      </w:r>
      <w:r w:rsidRPr="005A0C26">
        <w:rPr>
          <w:rFonts w:eastAsia="Times New Roman" w:cstheme="minorHAnsi"/>
          <w:color w:val="333333"/>
        </w:rPr>
        <w:t>. Your policy should be broad enough and clear enough to apply to changing and unexpected circumstances. Policies are not meant to anticipate every possible situation. Remember, further detail can be provided in accompanying procedures and guidelines. </w:t>
      </w:r>
      <w:r w:rsidRPr="005A0C26">
        <w:rPr>
          <w:rFonts w:eastAsia="Times New Roman" w:cstheme="minorHAnsi"/>
          <w:b/>
          <w:bCs/>
          <w:color w:val="333333"/>
          <w:bdr w:val="none" w:sz="0" w:space="0" w:color="auto" w:frame="1"/>
        </w:rPr>
        <w:t>Bonus tip</w:t>
      </w:r>
      <w:r w:rsidRPr="005A0C26">
        <w:rPr>
          <w:rFonts w:eastAsia="Times New Roman" w:cstheme="minorHAnsi"/>
          <w:color w:val="333333"/>
        </w:rPr>
        <w:t>: Choose words carefully. The words “should” and “may” imply a choice, while “must” and “will” imply a requirement.</w:t>
      </w:r>
    </w:p>
    <w:p w14:paraId="4E7803E7" w14:textId="745386B3" w:rsidR="005A0C26" w:rsidRPr="005A0C26" w:rsidRDefault="005A0C26" w:rsidP="005A0C26">
      <w:pPr>
        <w:numPr>
          <w:ilvl w:val="0"/>
          <w:numId w:val="1"/>
        </w:numPr>
        <w:shd w:val="clear" w:color="auto" w:fill="FFFFFF"/>
        <w:spacing w:beforeAutospacing="1" w:after="0" w:afterAutospacing="1" w:line="240" w:lineRule="auto"/>
        <w:textAlignment w:val="baseline"/>
        <w:rPr>
          <w:rFonts w:eastAsia="Times New Roman" w:cstheme="minorHAnsi"/>
          <w:color w:val="333333"/>
        </w:rPr>
      </w:pPr>
      <w:r w:rsidRPr="005A0C26">
        <w:rPr>
          <w:rFonts w:eastAsia="Times New Roman" w:cstheme="minorHAnsi"/>
          <w:b/>
          <w:bCs/>
          <w:color w:val="333333"/>
          <w:bdr w:val="none" w:sz="0" w:space="0" w:color="auto" w:frame="1"/>
        </w:rPr>
        <w:t>Make it enforceable</w:t>
      </w:r>
      <w:r w:rsidRPr="005A0C26">
        <w:rPr>
          <w:rFonts w:eastAsia="Times New Roman" w:cstheme="minorHAnsi"/>
          <w:color w:val="333333"/>
        </w:rPr>
        <w:t>. A policy should explain why it exists, who it affects, major conditions and restrictions, and when and under what circumstances it applies. </w:t>
      </w:r>
      <w:r w:rsidRPr="005A0C26">
        <w:rPr>
          <w:rFonts w:eastAsia="Times New Roman" w:cstheme="minorHAnsi"/>
          <w:b/>
          <w:bCs/>
          <w:color w:val="333333"/>
          <w:bdr w:val="none" w:sz="0" w:space="0" w:color="auto" w:frame="1"/>
        </w:rPr>
        <w:t>Bonus tip</w:t>
      </w:r>
      <w:r w:rsidRPr="005A0C26">
        <w:rPr>
          <w:rFonts w:eastAsia="Times New Roman" w:cstheme="minorHAnsi"/>
          <w:color w:val="333333"/>
        </w:rPr>
        <w:t xml:space="preserve">: To help readers understand the purpose of the policy or why it is needed, use the </w:t>
      </w:r>
      <w:r>
        <w:rPr>
          <w:rFonts w:eastAsia="Times New Roman" w:cstheme="minorHAnsi"/>
          <w:color w:val="333333"/>
        </w:rPr>
        <w:t xml:space="preserve">introduction and </w:t>
      </w:r>
      <w:r w:rsidRPr="005A0C26">
        <w:rPr>
          <w:rFonts w:eastAsia="Times New Roman" w:cstheme="minorHAnsi"/>
          <w:color w:val="333333"/>
        </w:rPr>
        <w:t xml:space="preserve">purpose field in the template. Do not include the conditions, restrictions, exceptions, or exclusions of the policy in the </w:t>
      </w:r>
      <w:r>
        <w:rPr>
          <w:rFonts w:eastAsia="Times New Roman" w:cstheme="minorHAnsi"/>
          <w:color w:val="333333"/>
        </w:rPr>
        <w:t xml:space="preserve">introduction and </w:t>
      </w:r>
      <w:r w:rsidRPr="005A0C26">
        <w:rPr>
          <w:rFonts w:eastAsia="Times New Roman" w:cstheme="minorHAnsi"/>
          <w:color w:val="333333"/>
        </w:rPr>
        <w:t>purpose field—those should be included in the policy details section.</w:t>
      </w:r>
    </w:p>
    <w:p w14:paraId="61B5E17A" w14:textId="77777777" w:rsidR="0018694E" w:rsidRPr="005A0C26" w:rsidRDefault="0018694E">
      <w:pPr>
        <w:rPr>
          <w:rFonts w:cstheme="minorHAnsi"/>
        </w:rPr>
      </w:pPr>
    </w:p>
    <w:sectPr w:rsidR="0018694E" w:rsidRPr="005A0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6182"/>
    <w:multiLevelType w:val="multilevel"/>
    <w:tmpl w:val="E87EB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26"/>
    <w:rsid w:val="0018694E"/>
    <w:rsid w:val="005A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D348"/>
  <w15:chartTrackingRefBased/>
  <w15:docId w15:val="{6CB03763-7D54-4600-898E-049DCC8B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0C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C26"/>
    <w:rPr>
      <w:rFonts w:ascii="Times New Roman" w:eastAsia="Times New Roman" w:hAnsi="Times New Roman" w:cs="Times New Roman"/>
      <w:b/>
      <w:bCs/>
      <w:kern w:val="36"/>
      <w:sz w:val="48"/>
      <w:szCs w:val="48"/>
    </w:rPr>
  </w:style>
  <w:style w:type="character" w:customStyle="1" w:styleId="posted-on">
    <w:name w:val="posted-on"/>
    <w:basedOn w:val="DefaultParagraphFont"/>
    <w:rsid w:val="005A0C26"/>
  </w:style>
  <w:style w:type="character" w:styleId="Hyperlink">
    <w:name w:val="Hyperlink"/>
    <w:basedOn w:val="DefaultParagraphFont"/>
    <w:uiPriority w:val="99"/>
    <w:semiHidden/>
    <w:unhideWhenUsed/>
    <w:rsid w:val="005A0C26"/>
    <w:rPr>
      <w:color w:val="0000FF"/>
      <w:u w:val="single"/>
    </w:rPr>
  </w:style>
  <w:style w:type="paragraph" w:styleId="NormalWeb">
    <w:name w:val="Normal (Web)"/>
    <w:basedOn w:val="Normal"/>
    <w:uiPriority w:val="99"/>
    <w:semiHidden/>
    <w:unhideWhenUsed/>
    <w:rsid w:val="005A0C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49104">
      <w:bodyDiv w:val="1"/>
      <w:marLeft w:val="0"/>
      <w:marRight w:val="0"/>
      <w:marTop w:val="0"/>
      <w:marBottom w:val="0"/>
      <w:divBdr>
        <w:top w:val="none" w:sz="0" w:space="0" w:color="auto"/>
        <w:left w:val="none" w:sz="0" w:space="0" w:color="auto"/>
        <w:bottom w:val="none" w:sz="0" w:space="0" w:color="auto"/>
        <w:right w:val="none" w:sz="0" w:space="0" w:color="auto"/>
      </w:divBdr>
      <w:divsChild>
        <w:div w:id="9455492">
          <w:marLeft w:val="0"/>
          <w:marRight w:val="0"/>
          <w:marTop w:val="0"/>
          <w:marBottom w:val="0"/>
          <w:divBdr>
            <w:top w:val="none" w:sz="0" w:space="0" w:color="auto"/>
            <w:left w:val="none" w:sz="0" w:space="0" w:color="auto"/>
            <w:bottom w:val="none" w:sz="0" w:space="0" w:color="auto"/>
            <w:right w:val="none" w:sz="0" w:space="0" w:color="auto"/>
          </w:divBdr>
        </w:div>
        <w:div w:id="138467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inlanguage.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505545DBD024FA44A036768EFBAD0" ma:contentTypeVersion="16" ma:contentTypeDescription="Create a new document." ma:contentTypeScope="" ma:versionID="2241e33a909c8c76a53436d0087631d4">
  <xsd:schema xmlns:xsd="http://www.w3.org/2001/XMLSchema" xmlns:xs="http://www.w3.org/2001/XMLSchema" xmlns:p="http://schemas.microsoft.com/office/2006/metadata/properties" xmlns:ns2="ee591116-3cb4-4cbf-9e27-fa116b4b981b" xmlns:ns3="fb610483-ed53-429e-8a97-b0a3b71e8e76" targetNamespace="http://schemas.microsoft.com/office/2006/metadata/properties" ma:root="true" ma:fieldsID="cd7db4a2a160fcdec99516217b366433" ns2:_="" ns3:_="">
    <xsd:import namespace="ee591116-3cb4-4cbf-9e27-fa116b4b981b"/>
    <xsd:import namespace="fb610483-ed53-429e-8a97-b0a3b71e8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1116-3cb4-4cbf-9e27-fa116b4b9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10483-ed53-429e-8a97-b0a3b71e8e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a0e0de-083e-4f9c-91d9-9229c10352f9}" ma:internalName="TaxCatchAll" ma:showField="CatchAllData" ma:web="fb610483-ed53-429e-8a97-b0a3b71e8e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591116-3cb4-4cbf-9e27-fa116b4b981b">
      <Terms xmlns="http://schemas.microsoft.com/office/infopath/2007/PartnerControls"/>
    </lcf76f155ced4ddcb4097134ff3c332f>
    <TaxCatchAll xmlns="fb610483-ed53-429e-8a97-b0a3b71e8e76" xsi:nil="true"/>
  </documentManagement>
</p:properties>
</file>

<file path=customXml/itemProps1.xml><?xml version="1.0" encoding="utf-8"?>
<ds:datastoreItem xmlns:ds="http://schemas.openxmlformats.org/officeDocument/2006/customXml" ds:itemID="{218564F0-7B13-4E10-A278-8D8A94800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91116-3cb4-4cbf-9e27-fa116b4b981b"/>
    <ds:schemaRef ds:uri="fb610483-ed53-429e-8a97-b0a3b71e8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5F889-90B9-4149-B185-E5FC3DE7F4EB}">
  <ds:schemaRefs>
    <ds:schemaRef ds:uri="http://schemas.microsoft.com/sharepoint/v3/contenttype/forms"/>
  </ds:schemaRefs>
</ds:datastoreItem>
</file>

<file path=customXml/itemProps3.xml><?xml version="1.0" encoding="utf-8"?>
<ds:datastoreItem xmlns:ds="http://schemas.openxmlformats.org/officeDocument/2006/customXml" ds:itemID="{523BB94F-10D9-421B-9E17-3C188D5BFA78}">
  <ds:schemaRefs>
    <ds:schemaRef ds:uri="ee591116-3cb4-4cbf-9e27-fa116b4b981b"/>
    <ds:schemaRef ds:uri="http://www.w3.org/XML/1998/namespace"/>
    <ds:schemaRef ds:uri="http://purl.org/dc/elements/1.1/"/>
    <ds:schemaRef ds:uri="http://schemas.microsoft.com/office/2006/metadata/properties"/>
    <ds:schemaRef ds:uri="fb610483-ed53-429e-8a97-b0a3b71e8e76"/>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Roberts</dc:creator>
  <cp:keywords/>
  <dc:description/>
  <cp:lastModifiedBy>Carmen Roberts</cp:lastModifiedBy>
  <cp:revision>1</cp:revision>
  <dcterms:created xsi:type="dcterms:W3CDTF">2023-10-20T21:49:00Z</dcterms:created>
  <dcterms:modified xsi:type="dcterms:W3CDTF">2023-10-20T21:54:00Z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0x0101002E4505545DBD024FA44A036768EFBAD0</vt:lpwstr>
  </property>
</Properties>
</file>